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B33" w:rsidRPr="003522B1" w:rsidRDefault="002C6B33" w:rsidP="002C6B33">
      <w:pPr>
        <w:tabs>
          <w:tab w:val="left" w:pos="4275"/>
        </w:tabs>
        <w:spacing w:after="80" w:line="240" w:lineRule="exact"/>
        <w:ind w:left="5664"/>
        <w:jc w:val="center"/>
        <w:rPr>
          <w:b/>
          <w:bCs/>
          <w:sz w:val="24"/>
        </w:rPr>
      </w:pPr>
      <w:r w:rsidRPr="003522B1">
        <w:rPr>
          <w:b/>
          <w:bCs/>
          <w:sz w:val="24"/>
        </w:rPr>
        <w:t>Утвержден</w:t>
      </w:r>
    </w:p>
    <w:p w:rsidR="002C6B33" w:rsidRPr="003522B1" w:rsidRDefault="002C6B33" w:rsidP="002C6B33">
      <w:pPr>
        <w:spacing w:line="240" w:lineRule="exact"/>
        <w:ind w:left="5664"/>
        <w:jc w:val="center"/>
        <w:rPr>
          <w:b/>
          <w:bCs/>
          <w:sz w:val="24"/>
        </w:rPr>
      </w:pPr>
      <w:r w:rsidRPr="003522B1">
        <w:rPr>
          <w:b/>
          <w:bCs/>
          <w:sz w:val="24"/>
        </w:rPr>
        <w:t xml:space="preserve">постановлением Народного Собрания </w:t>
      </w:r>
    </w:p>
    <w:p w:rsidR="002C6B33" w:rsidRPr="003522B1" w:rsidRDefault="002C6B33" w:rsidP="002C6B33">
      <w:pPr>
        <w:spacing w:line="240" w:lineRule="exact"/>
        <w:ind w:left="5664"/>
        <w:jc w:val="center"/>
        <w:rPr>
          <w:b/>
          <w:bCs/>
          <w:sz w:val="24"/>
        </w:rPr>
      </w:pPr>
      <w:r w:rsidRPr="003522B1">
        <w:rPr>
          <w:b/>
          <w:bCs/>
          <w:sz w:val="24"/>
        </w:rPr>
        <w:t>Республики Дагестан</w:t>
      </w:r>
    </w:p>
    <w:p w:rsidR="00CB5CE1" w:rsidRPr="00CB5CE1" w:rsidRDefault="002C6B33" w:rsidP="002C6B33">
      <w:pPr>
        <w:pStyle w:val="ConsPlusNormal"/>
        <w:spacing w:line="240" w:lineRule="exact"/>
        <w:ind w:left="5664"/>
        <w:jc w:val="center"/>
      </w:pPr>
      <w:r w:rsidRPr="003522B1">
        <w:rPr>
          <w:b/>
          <w:bCs/>
          <w:sz w:val="24"/>
        </w:rPr>
        <w:t>от</w:t>
      </w:r>
      <w:r>
        <w:rPr>
          <w:b/>
          <w:bCs/>
          <w:sz w:val="24"/>
        </w:rPr>
        <w:t xml:space="preserve"> </w:t>
      </w:r>
      <w:r w:rsidR="00FE4E79">
        <w:rPr>
          <w:b/>
          <w:bCs/>
          <w:sz w:val="24"/>
        </w:rPr>
        <w:t>26</w:t>
      </w:r>
      <w:r>
        <w:rPr>
          <w:b/>
          <w:bCs/>
          <w:sz w:val="24"/>
        </w:rPr>
        <w:t xml:space="preserve"> </w:t>
      </w:r>
      <w:r w:rsidRPr="003522B1">
        <w:rPr>
          <w:b/>
          <w:bCs/>
          <w:sz w:val="24"/>
        </w:rPr>
        <w:t>ноября 20</w:t>
      </w:r>
      <w:r>
        <w:rPr>
          <w:b/>
          <w:bCs/>
          <w:sz w:val="24"/>
        </w:rPr>
        <w:t>20</w:t>
      </w:r>
      <w:r w:rsidRPr="003522B1">
        <w:rPr>
          <w:b/>
          <w:bCs/>
          <w:sz w:val="24"/>
        </w:rPr>
        <w:t xml:space="preserve"> года  № </w:t>
      </w:r>
      <w:r w:rsidR="00FE4E79">
        <w:rPr>
          <w:b/>
          <w:bCs/>
          <w:sz w:val="24"/>
        </w:rPr>
        <w:t>1222</w:t>
      </w:r>
      <w:r>
        <w:rPr>
          <w:b/>
          <w:bCs/>
          <w:sz w:val="24"/>
        </w:rPr>
        <w:t xml:space="preserve"> </w:t>
      </w:r>
      <w:r w:rsidRPr="003522B1">
        <w:rPr>
          <w:b/>
          <w:bCs/>
          <w:sz w:val="24"/>
        </w:rPr>
        <w:t xml:space="preserve">- </w:t>
      </w:r>
      <w:r w:rsidRPr="003522B1">
        <w:rPr>
          <w:b/>
          <w:bCs/>
          <w:sz w:val="24"/>
          <w:lang w:val="en-US"/>
        </w:rPr>
        <w:t>VI</w:t>
      </w:r>
      <w:r w:rsidRPr="003522B1">
        <w:rPr>
          <w:b/>
          <w:bCs/>
          <w:sz w:val="24"/>
        </w:rPr>
        <w:t xml:space="preserve"> НС</w:t>
      </w:r>
    </w:p>
    <w:p w:rsidR="00646A05" w:rsidRDefault="00646A05" w:rsidP="002B5119">
      <w:pPr>
        <w:pStyle w:val="ConsPlusNormal"/>
        <w:spacing w:line="240" w:lineRule="exact"/>
        <w:jc w:val="both"/>
      </w:pPr>
    </w:p>
    <w:p w:rsidR="002C6B33" w:rsidRDefault="002C6B33" w:rsidP="002B5119">
      <w:pPr>
        <w:pStyle w:val="ConsPlusNormal"/>
        <w:spacing w:line="240" w:lineRule="exact"/>
        <w:jc w:val="both"/>
      </w:pPr>
    </w:p>
    <w:p w:rsidR="002C6B33" w:rsidRPr="00CB5CE1" w:rsidRDefault="002C6B33" w:rsidP="002B5119">
      <w:pPr>
        <w:pStyle w:val="ConsPlusNormal"/>
        <w:spacing w:line="240" w:lineRule="exact"/>
        <w:jc w:val="both"/>
      </w:pPr>
    </w:p>
    <w:p w:rsidR="002C6B33" w:rsidRDefault="00CB5CE1" w:rsidP="002B5119">
      <w:pPr>
        <w:pStyle w:val="ConsPlusTitle"/>
        <w:spacing w:line="240" w:lineRule="exact"/>
        <w:jc w:val="center"/>
      </w:pPr>
      <w:bookmarkStart w:id="0" w:name="P27"/>
      <w:bookmarkEnd w:id="0"/>
      <w:r w:rsidRPr="00CB5CE1">
        <w:t>Прогнозный план (программа)</w:t>
      </w:r>
      <w:r>
        <w:t xml:space="preserve"> </w:t>
      </w:r>
      <w:r w:rsidRPr="00CB5CE1">
        <w:t xml:space="preserve">приватизации </w:t>
      </w:r>
    </w:p>
    <w:p w:rsidR="002C6B33" w:rsidRDefault="00CB5CE1" w:rsidP="002B5119">
      <w:pPr>
        <w:pStyle w:val="ConsPlusTitle"/>
        <w:spacing w:line="240" w:lineRule="exact"/>
        <w:jc w:val="center"/>
      </w:pPr>
      <w:r w:rsidRPr="00CB5CE1">
        <w:t xml:space="preserve">государственного имущества Республики Дагестан </w:t>
      </w:r>
    </w:p>
    <w:p w:rsidR="002B5119" w:rsidRDefault="00CB5CE1" w:rsidP="002B5119">
      <w:pPr>
        <w:pStyle w:val="ConsPlusTitle"/>
        <w:spacing w:line="240" w:lineRule="exact"/>
        <w:jc w:val="center"/>
      </w:pPr>
      <w:r w:rsidRPr="00CB5CE1">
        <w:t xml:space="preserve">на 2021 год и основные направления приватизации </w:t>
      </w:r>
    </w:p>
    <w:p w:rsidR="00AE209A" w:rsidRDefault="00CB5CE1" w:rsidP="002B5119">
      <w:pPr>
        <w:pStyle w:val="ConsPlusTitle"/>
        <w:spacing w:line="240" w:lineRule="exact"/>
        <w:jc w:val="center"/>
      </w:pPr>
      <w:r w:rsidRPr="00CB5CE1">
        <w:t xml:space="preserve">государственного имущества Республики Дагестан </w:t>
      </w:r>
    </w:p>
    <w:p w:rsidR="00646A05" w:rsidRPr="00CB5CE1" w:rsidRDefault="00CB5CE1" w:rsidP="002B5119">
      <w:pPr>
        <w:pStyle w:val="ConsPlusTitle"/>
        <w:spacing w:line="240" w:lineRule="exact"/>
        <w:jc w:val="center"/>
      </w:pPr>
      <w:r w:rsidRPr="00CB5CE1">
        <w:t xml:space="preserve">на </w:t>
      </w:r>
      <w:r w:rsidR="004E30C6">
        <w:t>2021</w:t>
      </w:r>
      <w:r w:rsidRPr="00CB5CE1">
        <w:t xml:space="preserve"> год</w:t>
      </w:r>
    </w:p>
    <w:p w:rsidR="00646A05" w:rsidRPr="00CB5CE1" w:rsidRDefault="00646A05" w:rsidP="002B5119">
      <w:pPr>
        <w:pStyle w:val="ConsPlusNormal"/>
        <w:spacing w:line="240" w:lineRule="exact"/>
        <w:jc w:val="both"/>
      </w:pPr>
    </w:p>
    <w:p w:rsidR="002C6B33" w:rsidRDefault="002C6B33" w:rsidP="002B5119">
      <w:pPr>
        <w:pStyle w:val="ConsPlusNormal"/>
        <w:spacing w:line="240" w:lineRule="exact"/>
        <w:jc w:val="center"/>
        <w:rPr>
          <w:b/>
        </w:rPr>
      </w:pPr>
    </w:p>
    <w:p w:rsidR="002C6B33" w:rsidRDefault="002C6B33" w:rsidP="002B5119">
      <w:pPr>
        <w:pStyle w:val="ConsPlusNormal"/>
        <w:spacing w:line="240" w:lineRule="exact"/>
        <w:jc w:val="center"/>
        <w:rPr>
          <w:b/>
        </w:rPr>
      </w:pPr>
      <w:r>
        <w:rPr>
          <w:b/>
        </w:rPr>
        <w:t>Раздел I</w:t>
      </w:r>
    </w:p>
    <w:p w:rsidR="002C6B33" w:rsidRDefault="002C6B33" w:rsidP="002B5119">
      <w:pPr>
        <w:pStyle w:val="ConsPlusNormal"/>
        <w:spacing w:line="240" w:lineRule="exact"/>
        <w:jc w:val="center"/>
        <w:rPr>
          <w:b/>
        </w:rPr>
      </w:pPr>
    </w:p>
    <w:p w:rsidR="002C6B33" w:rsidRDefault="002C6B33" w:rsidP="002B5119">
      <w:pPr>
        <w:pStyle w:val="ConsPlusNormal"/>
        <w:spacing w:line="240" w:lineRule="exact"/>
        <w:jc w:val="center"/>
        <w:rPr>
          <w:b/>
        </w:rPr>
      </w:pPr>
    </w:p>
    <w:p w:rsidR="00646A05" w:rsidRPr="00D939C4" w:rsidRDefault="00646A05" w:rsidP="002B5119">
      <w:pPr>
        <w:pStyle w:val="ConsPlusNormal"/>
        <w:spacing w:line="240" w:lineRule="exact"/>
        <w:jc w:val="center"/>
        <w:rPr>
          <w:b/>
        </w:rPr>
      </w:pPr>
      <w:r w:rsidRPr="00D939C4">
        <w:rPr>
          <w:b/>
        </w:rPr>
        <w:t>Основные направления и задачи приватизации</w:t>
      </w:r>
    </w:p>
    <w:p w:rsidR="00646A05" w:rsidRPr="00D939C4" w:rsidRDefault="00646A05" w:rsidP="002B5119">
      <w:pPr>
        <w:pStyle w:val="ConsPlusNormal"/>
        <w:spacing w:line="240" w:lineRule="exact"/>
        <w:jc w:val="center"/>
        <w:rPr>
          <w:b/>
        </w:rPr>
      </w:pPr>
      <w:r w:rsidRPr="00D939C4">
        <w:rPr>
          <w:b/>
        </w:rPr>
        <w:t>государственного имущества Республики Дагестан</w:t>
      </w:r>
    </w:p>
    <w:p w:rsidR="00646A05" w:rsidRPr="00D939C4" w:rsidRDefault="00646A05" w:rsidP="002B5119">
      <w:pPr>
        <w:pStyle w:val="ConsPlusNormal"/>
        <w:spacing w:line="240" w:lineRule="exact"/>
        <w:jc w:val="both"/>
        <w:rPr>
          <w:b/>
        </w:rPr>
      </w:pPr>
    </w:p>
    <w:p w:rsidR="00646A05" w:rsidRPr="00CB5CE1" w:rsidRDefault="00646A05" w:rsidP="00CB5CE1">
      <w:pPr>
        <w:pStyle w:val="ConsPlusNormal"/>
        <w:ind w:firstLine="709"/>
        <w:jc w:val="both"/>
      </w:pPr>
      <w:r w:rsidRPr="00CB5CE1">
        <w:t>Прогнозный план (программа) приватизации государственного имущества Республики Дагестан на 2021 год и основные направления приватизации госуда</w:t>
      </w:r>
      <w:r w:rsidRPr="00CB5CE1">
        <w:t>р</w:t>
      </w:r>
      <w:r w:rsidRPr="00CB5CE1">
        <w:t>ственного имущества Республики Дагестан на 20</w:t>
      </w:r>
      <w:r w:rsidR="004E30C6">
        <w:t xml:space="preserve">21 </w:t>
      </w:r>
      <w:r w:rsidRPr="00CB5CE1">
        <w:t xml:space="preserve">год (далее также </w:t>
      </w:r>
      <w:r w:rsidR="002B5119">
        <w:t>–</w:t>
      </w:r>
      <w:r w:rsidRPr="00CB5CE1">
        <w:t xml:space="preserve"> Прогнозный план (программа) разработан в соответствии с </w:t>
      </w:r>
      <w:hyperlink r:id="rId9" w:history="1">
        <w:r w:rsidRPr="00CB5CE1">
          <w:rPr>
            <w:rStyle w:val="aa"/>
            <w:color w:val="auto"/>
            <w:u w:val="none"/>
          </w:rPr>
          <w:t>Законом</w:t>
        </w:r>
      </w:hyperlink>
      <w:r w:rsidRPr="00CB5CE1">
        <w:t xml:space="preserve"> Республики Дагестан от </w:t>
      </w:r>
      <w:r w:rsidR="002C6B33">
        <w:t xml:space="preserve">       </w:t>
      </w:r>
      <w:r w:rsidRPr="00CB5CE1">
        <w:t>9 ноября 2004 года № 29 «О приватизации государственного имущества Республики Дагестан» с учетом основных задач социально-экономического развития Республ</w:t>
      </w:r>
      <w:r w:rsidRPr="00CB5CE1">
        <w:t>и</w:t>
      </w:r>
      <w:r w:rsidRPr="00CB5CE1">
        <w:t>ки Дагестан на среднесрочную и долгосрочную перспективу.</w:t>
      </w:r>
    </w:p>
    <w:p w:rsidR="00646A05" w:rsidRPr="00CB5CE1" w:rsidRDefault="00646A05" w:rsidP="00CB5CE1">
      <w:pPr>
        <w:pStyle w:val="ConsPlusNormal"/>
        <w:ind w:firstLine="709"/>
        <w:jc w:val="both"/>
      </w:pPr>
      <w:r w:rsidRPr="00CB5CE1">
        <w:t>Прогнозный план (программа) является одним из инструментов достижения цели перехода к инновационному социально ориентированному развитию эконом</w:t>
      </w:r>
      <w:r w:rsidRPr="00CB5CE1">
        <w:t>и</w:t>
      </w:r>
      <w:r w:rsidRPr="00CB5CE1">
        <w:t>ки Республики Дагестан и направлен на реализацию государственной политики Ре</w:t>
      </w:r>
      <w:r w:rsidRPr="00CB5CE1">
        <w:t>с</w:t>
      </w:r>
      <w:r w:rsidRPr="00CB5CE1">
        <w:t>публики Дагестан, предусматривающей выход государства из сферы несвойственн</w:t>
      </w:r>
      <w:r w:rsidRPr="00CB5CE1">
        <w:t>о</w:t>
      </w:r>
      <w:r w:rsidRPr="00CB5CE1">
        <w:t>го ему сектора хозяйственных функций и услуг, обеспечение приватизации госуда</w:t>
      </w:r>
      <w:r w:rsidRPr="00CB5CE1">
        <w:t>р</w:t>
      </w:r>
      <w:r w:rsidRPr="00CB5CE1">
        <w:t>ственной собственности Республики Дагестан, оптимизацию структуры госуда</w:t>
      </w:r>
      <w:r w:rsidRPr="00CB5CE1">
        <w:t>р</w:t>
      </w:r>
      <w:r w:rsidRPr="00CB5CE1">
        <w:t>ственного имущества Республики Дагестан и повышение эффективности управл</w:t>
      </w:r>
      <w:r w:rsidRPr="00CB5CE1">
        <w:t>е</w:t>
      </w:r>
      <w:r w:rsidRPr="00CB5CE1">
        <w:t>ния государственным сектором экономики Республики Дагестан.</w:t>
      </w:r>
    </w:p>
    <w:p w:rsidR="00646A05" w:rsidRPr="00CB5CE1" w:rsidRDefault="00646A05" w:rsidP="00CB5CE1">
      <w:pPr>
        <w:pStyle w:val="ConsPlusNormal"/>
        <w:ind w:firstLine="709"/>
        <w:jc w:val="both"/>
      </w:pPr>
      <w:r w:rsidRPr="00CB5CE1">
        <w:t>Основными задачами в сфере приватизации госуд</w:t>
      </w:r>
      <w:bookmarkStart w:id="1" w:name="_GoBack"/>
      <w:bookmarkEnd w:id="1"/>
      <w:r w:rsidRPr="00CB5CE1">
        <w:t>арственного имущества Ре</w:t>
      </w:r>
      <w:r w:rsidRPr="00CB5CE1">
        <w:t>с</w:t>
      </w:r>
      <w:r w:rsidRPr="00CB5CE1">
        <w:t>публики Дагестан на 202</w:t>
      </w:r>
      <w:r w:rsidR="00D939C4">
        <w:t>1</w:t>
      </w:r>
      <w:r w:rsidR="004E30C6">
        <w:t xml:space="preserve"> год</w:t>
      </w:r>
      <w:r w:rsidRPr="00CB5CE1">
        <w:t xml:space="preserve"> являются:</w:t>
      </w:r>
    </w:p>
    <w:p w:rsidR="00646A05" w:rsidRPr="00CB5CE1" w:rsidRDefault="00646A05" w:rsidP="00CB5CE1">
      <w:pPr>
        <w:pStyle w:val="ConsPlusNormal"/>
        <w:ind w:firstLine="709"/>
        <w:jc w:val="both"/>
      </w:pPr>
      <w:r w:rsidRPr="00CB5CE1">
        <w:t>приватизация государственного имущества Республики Дагестан, не испол</w:t>
      </w:r>
      <w:r w:rsidRPr="00CB5CE1">
        <w:t>ь</w:t>
      </w:r>
      <w:r w:rsidRPr="00CB5CE1">
        <w:t>зуемого для обеспечения реализации государственных полномочий органами гос</w:t>
      </w:r>
      <w:r w:rsidRPr="00CB5CE1">
        <w:t>у</w:t>
      </w:r>
      <w:r w:rsidRPr="00CB5CE1">
        <w:t>дарственной власти Республики Дагестан;</w:t>
      </w:r>
    </w:p>
    <w:p w:rsidR="00646A05" w:rsidRPr="00CB5CE1" w:rsidRDefault="00B271E2" w:rsidP="00CB5CE1">
      <w:pPr>
        <w:pStyle w:val="ConsPlusNormal"/>
        <w:ind w:firstLine="709"/>
        <w:jc w:val="both"/>
      </w:pPr>
      <w:r>
        <w:t xml:space="preserve">приватизация </w:t>
      </w:r>
      <w:r w:rsidR="00DF44AA" w:rsidRPr="00CB5CE1">
        <w:t>19,9</w:t>
      </w:r>
      <w:r w:rsidR="00646A05" w:rsidRPr="00CB5CE1">
        <w:t xml:space="preserve"> </w:t>
      </w:r>
      <w:r w:rsidR="00D939C4">
        <w:t>процент</w:t>
      </w:r>
      <w:r w:rsidR="007F1660">
        <w:t>а</w:t>
      </w:r>
      <w:r w:rsidR="00D939C4">
        <w:t xml:space="preserve"> </w:t>
      </w:r>
      <w:r w:rsidR="00646A05" w:rsidRPr="00CB5CE1">
        <w:t xml:space="preserve">акций (доли) </w:t>
      </w:r>
      <w:r w:rsidR="00531FA6" w:rsidRPr="00CB5CE1">
        <w:t>О</w:t>
      </w:r>
      <w:r w:rsidR="00646A05" w:rsidRPr="00CB5CE1">
        <w:t>АО «</w:t>
      </w:r>
      <w:proofErr w:type="spellStart"/>
      <w:r w:rsidR="00646A05" w:rsidRPr="00CB5CE1">
        <w:t>Магарамке</w:t>
      </w:r>
      <w:r w:rsidR="00531FA6" w:rsidRPr="00CB5CE1">
        <w:t>н</w:t>
      </w:r>
      <w:r w:rsidR="00646A05" w:rsidRPr="00CB5CE1">
        <w:t>тский</w:t>
      </w:r>
      <w:proofErr w:type="spellEnd"/>
      <w:r w:rsidR="00646A05" w:rsidRPr="00CB5CE1">
        <w:t xml:space="preserve"> </w:t>
      </w:r>
      <w:proofErr w:type="spellStart"/>
      <w:r w:rsidR="00646A05" w:rsidRPr="00CB5CE1">
        <w:t>спи</w:t>
      </w:r>
      <w:r w:rsidR="00361D87" w:rsidRPr="00CB5CE1">
        <w:t>р</w:t>
      </w:r>
      <w:r w:rsidR="009553E9" w:rsidRPr="00CB5CE1">
        <w:t>т</w:t>
      </w:r>
      <w:r w:rsidR="00646A05" w:rsidRPr="00CB5CE1">
        <w:t>з</w:t>
      </w:r>
      <w:r w:rsidR="00646A05" w:rsidRPr="00CB5CE1">
        <w:t>а</w:t>
      </w:r>
      <w:r w:rsidR="00646A05" w:rsidRPr="00CB5CE1">
        <w:t>вод</w:t>
      </w:r>
      <w:proofErr w:type="spellEnd"/>
      <w:r w:rsidR="00646A05" w:rsidRPr="00CB5CE1">
        <w:t>», находящихся в государственной собственности Республики Дагестан;</w:t>
      </w:r>
    </w:p>
    <w:p w:rsidR="00646A05" w:rsidRPr="00CB5CE1" w:rsidRDefault="00646A05" w:rsidP="00CB5CE1">
      <w:pPr>
        <w:pStyle w:val="ConsPlusNormal"/>
        <w:ind w:firstLine="709"/>
        <w:jc w:val="both"/>
      </w:pPr>
      <w:r w:rsidRPr="00CB5CE1">
        <w:t>преобразование государственных унитарных предприятий Республики Даг</w:t>
      </w:r>
      <w:r w:rsidRPr="00CB5CE1">
        <w:t>е</w:t>
      </w:r>
      <w:r w:rsidRPr="00CB5CE1">
        <w:t>стан в акционерные общества и общества с ограниченной ответственностью в целях повышения их инвестиционной привлекательности;</w:t>
      </w:r>
    </w:p>
    <w:p w:rsidR="00646A05" w:rsidRPr="00CB5CE1" w:rsidRDefault="00646A05" w:rsidP="00CB5CE1">
      <w:pPr>
        <w:pStyle w:val="ConsPlusNormal"/>
        <w:ind w:firstLine="709"/>
        <w:jc w:val="both"/>
      </w:pPr>
      <w:r w:rsidRPr="00CB5CE1">
        <w:t>сокращение государственного сектора экономики Республики Дагестан;</w:t>
      </w:r>
    </w:p>
    <w:p w:rsidR="00646A05" w:rsidRPr="00CB5CE1" w:rsidRDefault="00646A05" w:rsidP="00CB5CE1">
      <w:pPr>
        <w:pStyle w:val="ConsPlusNormal"/>
        <w:ind w:firstLine="709"/>
        <w:jc w:val="both"/>
      </w:pPr>
      <w:r w:rsidRPr="00CB5CE1">
        <w:t>формирование неналоговых доходов государственного имущества Республики Дагестан.</w:t>
      </w:r>
    </w:p>
    <w:p w:rsidR="00646A05" w:rsidRPr="00CB5CE1" w:rsidRDefault="00646A05" w:rsidP="00CB5CE1">
      <w:pPr>
        <w:pStyle w:val="ConsPlusNormal"/>
        <w:ind w:firstLine="709"/>
        <w:jc w:val="both"/>
      </w:pPr>
      <w:r w:rsidRPr="00CB5CE1">
        <w:t>Основными принципами выполнения Прогнозного плана (программы) явл</w:t>
      </w:r>
      <w:r w:rsidRPr="00CB5CE1">
        <w:t>я</w:t>
      </w:r>
      <w:r w:rsidRPr="00CB5CE1">
        <w:t>ются:</w:t>
      </w:r>
    </w:p>
    <w:p w:rsidR="00646A05" w:rsidRPr="00CB5CE1" w:rsidRDefault="00646A05" w:rsidP="00CB5CE1">
      <w:pPr>
        <w:pStyle w:val="ConsPlusNormal"/>
        <w:ind w:firstLine="709"/>
        <w:jc w:val="both"/>
      </w:pPr>
      <w:r w:rsidRPr="00CB5CE1">
        <w:lastRenderedPageBreak/>
        <w:t>открытость и гласность при проведении приватизации государственного им</w:t>
      </w:r>
      <w:r w:rsidRPr="00CB5CE1">
        <w:t>у</w:t>
      </w:r>
      <w:r w:rsidRPr="00CB5CE1">
        <w:t>щества Республики Дагестан;</w:t>
      </w:r>
    </w:p>
    <w:p w:rsidR="00646A05" w:rsidRPr="00CB5CE1" w:rsidRDefault="00646A05" w:rsidP="00CB5CE1">
      <w:pPr>
        <w:pStyle w:val="ConsPlusNormal"/>
        <w:ind w:firstLine="709"/>
        <w:jc w:val="both"/>
      </w:pPr>
      <w:r w:rsidRPr="00CB5CE1">
        <w:t>продажа акций акционерных обществ, в том числе преобразованных из гос</w:t>
      </w:r>
      <w:r w:rsidRPr="00CB5CE1">
        <w:t>у</w:t>
      </w:r>
      <w:r w:rsidRPr="00CB5CE1">
        <w:t>дарственных предприятий, полным пакетом (100 процентов) акций в целях повыш</w:t>
      </w:r>
      <w:r w:rsidRPr="00CB5CE1">
        <w:t>е</w:t>
      </w:r>
      <w:r w:rsidRPr="00CB5CE1">
        <w:t>ния их инвестиционной привлекательности и стоимости.</w:t>
      </w:r>
    </w:p>
    <w:p w:rsidR="00646A05" w:rsidRPr="00CB5CE1" w:rsidRDefault="00646A05" w:rsidP="00CB5CE1">
      <w:pPr>
        <w:autoSpaceDE w:val="0"/>
        <w:autoSpaceDN w:val="0"/>
        <w:adjustRightInd w:val="0"/>
        <w:ind w:firstLine="709"/>
      </w:pPr>
      <w:r w:rsidRPr="00CB5CE1">
        <w:t>Прогноз влияния приватизации на структурные изменения в экономике сл</w:t>
      </w:r>
      <w:r w:rsidRPr="00CB5CE1">
        <w:t>е</w:t>
      </w:r>
      <w:r w:rsidRPr="00CB5CE1">
        <w:t>дующий.</w:t>
      </w:r>
    </w:p>
    <w:p w:rsidR="00646A05" w:rsidRPr="00CB5CE1" w:rsidRDefault="00646A05" w:rsidP="00CB5CE1">
      <w:pPr>
        <w:autoSpaceDE w:val="0"/>
        <w:autoSpaceDN w:val="0"/>
        <w:adjustRightInd w:val="0"/>
        <w:ind w:firstLine="709"/>
      </w:pPr>
      <w:r w:rsidRPr="00CB5CE1">
        <w:t xml:space="preserve">На 1 </w:t>
      </w:r>
      <w:r w:rsidR="009D4B43" w:rsidRPr="00CB5CE1">
        <w:t>июля 2020</w:t>
      </w:r>
      <w:r w:rsidRPr="00CB5CE1">
        <w:t xml:space="preserve"> года Республика Дагестан явля</w:t>
      </w:r>
      <w:r w:rsidR="00D553F7">
        <w:t>лась</w:t>
      </w:r>
      <w:r w:rsidRPr="00CB5CE1">
        <w:t xml:space="preserve"> собственником </w:t>
      </w:r>
      <w:r w:rsidR="00A30D09" w:rsidRPr="00CB5CE1">
        <w:t>46</w:t>
      </w:r>
      <w:r w:rsidRPr="00CB5CE1">
        <w:t xml:space="preserve"> гос</w:t>
      </w:r>
      <w:r w:rsidRPr="00CB5CE1">
        <w:t>у</w:t>
      </w:r>
      <w:r w:rsidRPr="00CB5CE1">
        <w:t>д</w:t>
      </w:r>
      <w:r w:rsidR="0057149D" w:rsidRPr="00CB5CE1">
        <w:t>арственных предприятий</w:t>
      </w:r>
      <w:r w:rsidR="007748D5" w:rsidRPr="00CB5CE1">
        <w:t xml:space="preserve"> (</w:t>
      </w:r>
      <w:r w:rsidR="00FD2D51" w:rsidRPr="00CB5CE1">
        <w:t xml:space="preserve">в том числе </w:t>
      </w:r>
      <w:r w:rsidR="00A30D09" w:rsidRPr="00CB5CE1">
        <w:t>8 – казенных предприятий, 38 – унитарных предприятий</w:t>
      </w:r>
      <w:r w:rsidR="007748D5" w:rsidRPr="00CB5CE1">
        <w:t>)</w:t>
      </w:r>
      <w:r w:rsidR="00A30D09" w:rsidRPr="00CB5CE1">
        <w:t xml:space="preserve"> </w:t>
      </w:r>
      <w:r w:rsidR="00FD2D51" w:rsidRPr="00CB5CE1">
        <w:t xml:space="preserve">и </w:t>
      </w:r>
      <w:r w:rsidRPr="00CB5CE1">
        <w:t xml:space="preserve">акционером </w:t>
      </w:r>
      <w:r w:rsidR="00FD2D51" w:rsidRPr="00CB5CE1">
        <w:t>77</w:t>
      </w:r>
      <w:r w:rsidRPr="00CB5CE1">
        <w:t xml:space="preserve"> обществ.</w:t>
      </w:r>
    </w:p>
    <w:p w:rsidR="00646A05" w:rsidRDefault="00D148AF" w:rsidP="00CB5CE1">
      <w:pPr>
        <w:autoSpaceDE w:val="0"/>
        <w:autoSpaceDN w:val="0"/>
        <w:adjustRightInd w:val="0"/>
        <w:ind w:firstLine="709"/>
      </w:pPr>
      <w:r w:rsidRPr="00CB5CE1">
        <w:t xml:space="preserve">Государственные </w:t>
      </w:r>
      <w:r w:rsidR="00646A05" w:rsidRPr="00CB5CE1">
        <w:t>предприятия распределены по отраслям экономики следу</w:t>
      </w:r>
      <w:r w:rsidR="00646A05" w:rsidRPr="00CB5CE1">
        <w:t>ю</w:t>
      </w:r>
      <w:r w:rsidR="00646A05" w:rsidRPr="00CB5CE1">
        <w:t>щим образом:</w:t>
      </w:r>
    </w:p>
    <w:p w:rsidR="002C6B33" w:rsidRDefault="002C6B33" w:rsidP="00CB5CE1">
      <w:pPr>
        <w:autoSpaceDE w:val="0"/>
        <w:autoSpaceDN w:val="0"/>
        <w:adjustRightInd w:val="0"/>
        <w:ind w:firstLine="709"/>
      </w:pPr>
    </w:p>
    <w:tbl>
      <w:tblPr>
        <w:tblpPr w:leftFromText="180" w:rightFromText="180" w:vertAnchor="text" w:horzAnchor="margin" w:tblpXSpec="center" w:tblpY="183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71"/>
        <w:gridCol w:w="3136"/>
        <w:gridCol w:w="5225"/>
      </w:tblGrid>
      <w:tr w:rsidR="002C6B33" w:rsidRPr="00CB5CE1" w:rsidTr="002C6B33">
        <w:trPr>
          <w:trHeight w:val="314"/>
        </w:trPr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Default="002C6B33" w:rsidP="002C6B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2C6B33">
              <w:rPr>
                <w:b/>
                <w:sz w:val="24"/>
              </w:rPr>
              <w:t>№</w:t>
            </w:r>
          </w:p>
          <w:p w:rsidR="002C6B33" w:rsidRPr="002C6B33" w:rsidRDefault="002C6B33" w:rsidP="002C6B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2C6B33">
              <w:rPr>
                <w:b/>
                <w:sz w:val="24"/>
              </w:rPr>
              <w:t>п/п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2C6B33" w:rsidRDefault="002C6B33" w:rsidP="002C6B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2C6B33">
              <w:rPr>
                <w:b/>
                <w:sz w:val="24"/>
              </w:rPr>
              <w:t>Отрасль экономики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B33" w:rsidRPr="002C6B33" w:rsidRDefault="002C6B33" w:rsidP="002C6B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2C6B33">
              <w:rPr>
                <w:b/>
                <w:sz w:val="24"/>
              </w:rPr>
              <w:t>Количество государственных предприятий</w:t>
            </w:r>
          </w:p>
        </w:tc>
      </w:tr>
      <w:tr w:rsidR="002C6B33" w:rsidRPr="00CB5CE1" w:rsidTr="002C6B33">
        <w:trPr>
          <w:trHeight w:val="230"/>
        </w:trPr>
        <w:tc>
          <w:tcPr>
            <w:tcW w:w="771" w:type="dxa"/>
            <w:tcBorders>
              <w:top w:val="single" w:sz="4" w:space="0" w:color="auto"/>
              <w:righ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center"/>
            </w:pPr>
            <w:r w:rsidRPr="00CB5CE1">
              <w:t>1.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left"/>
            </w:pPr>
            <w:r w:rsidRPr="00CB5CE1">
              <w:t>Сельское хозяйство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center"/>
            </w:pPr>
            <w:r w:rsidRPr="00CB5CE1">
              <w:t>29</w:t>
            </w:r>
          </w:p>
        </w:tc>
      </w:tr>
      <w:tr w:rsidR="002C6B33" w:rsidRPr="00CB5CE1" w:rsidTr="002C6B33">
        <w:tc>
          <w:tcPr>
            <w:tcW w:w="771" w:type="dxa"/>
            <w:tcBorders>
              <w:righ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center"/>
            </w:pPr>
            <w:r w:rsidRPr="00CB5CE1">
              <w:t>2.</w:t>
            </w:r>
          </w:p>
        </w:tc>
        <w:tc>
          <w:tcPr>
            <w:tcW w:w="3136" w:type="dxa"/>
            <w:tcBorders>
              <w:left w:val="single" w:sz="4" w:space="0" w:color="auto"/>
              <w:righ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left"/>
            </w:pPr>
            <w:r w:rsidRPr="00CB5CE1">
              <w:t>Промышленность</w:t>
            </w:r>
          </w:p>
        </w:tc>
        <w:tc>
          <w:tcPr>
            <w:tcW w:w="5225" w:type="dxa"/>
            <w:tcBorders>
              <w:lef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center"/>
            </w:pPr>
            <w:r w:rsidRPr="00CB5CE1">
              <w:t>1</w:t>
            </w:r>
          </w:p>
        </w:tc>
      </w:tr>
      <w:tr w:rsidR="002C6B33" w:rsidRPr="00CB5CE1" w:rsidTr="002C6B33">
        <w:tc>
          <w:tcPr>
            <w:tcW w:w="771" w:type="dxa"/>
            <w:tcBorders>
              <w:righ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center"/>
            </w:pPr>
            <w:r w:rsidRPr="00CB5CE1">
              <w:t>3.</w:t>
            </w:r>
          </w:p>
        </w:tc>
        <w:tc>
          <w:tcPr>
            <w:tcW w:w="3136" w:type="dxa"/>
            <w:tcBorders>
              <w:left w:val="single" w:sz="4" w:space="0" w:color="auto"/>
              <w:righ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left"/>
            </w:pPr>
            <w:r w:rsidRPr="00CB5CE1">
              <w:t>Строительство</w:t>
            </w:r>
          </w:p>
        </w:tc>
        <w:tc>
          <w:tcPr>
            <w:tcW w:w="5225" w:type="dxa"/>
            <w:tcBorders>
              <w:lef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center"/>
            </w:pPr>
            <w:r w:rsidRPr="00CB5CE1">
              <w:t>7</w:t>
            </w:r>
          </w:p>
        </w:tc>
      </w:tr>
      <w:tr w:rsidR="002C6B33" w:rsidRPr="00CB5CE1" w:rsidTr="002C6B33">
        <w:tc>
          <w:tcPr>
            <w:tcW w:w="771" w:type="dxa"/>
            <w:tcBorders>
              <w:righ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center"/>
            </w:pPr>
            <w:r w:rsidRPr="00CB5CE1">
              <w:t>4.</w:t>
            </w:r>
          </w:p>
        </w:tc>
        <w:tc>
          <w:tcPr>
            <w:tcW w:w="3136" w:type="dxa"/>
            <w:tcBorders>
              <w:left w:val="single" w:sz="4" w:space="0" w:color="auto"/>
              <w:righ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left"/>
            </w:pPr>
            <w:r w:rsidRPr="00CB5CE1">
              <w:t>Транспорт</w:t>
            </w:r>
          </w:p>
        </w:tc>
        <w:tc>
          <w:tcPr>
            <w:tcW w:w="5225" w:type="dxa"/>
            <w:tcBorders>
              <w:lef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center"/>
            </w:pPr>
            <w:r w:rsidRPr="00CB5CE1">
              <w:t>3</w:t>
            </w:r>
          </w:p>
        </w:tc>
      </w:tr>
      <w:tr w:rsidR="002C6B33" w:rsidRPr="00CB5CE1" w:rsidTr="002C6B33">
        <w:tc>
          <w:tcPr>
            <w:tcW w:w="771" w:type="dxa"/>
            <w:tcBorders>
              <w:righ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center"/>
            </w:pPr>
            <w:r w:rsidRPr="00CB5CE1">
              <w:t>5.</w:t>
            </w:r>
          </w:p>
        </w:tc>
        <w:tc>
          <w:tcPr>
            <w:tcW w:w="3136" w:type="dxa"/>
            <w:tcBorders>
              <w:left w:val="single" w:sz="4" w:space="0" w:color="auto"/>
              <w:righ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left"/>
            </w:pPr>
            <w:r w:rsidRPr="00CB5CE1">
              <w:t>Прочие отрасли</w:t>
            </w:r>
          </w:p>
        </w:tc>
        <w:tc>
          <w:tcPr>
            <w:tcW w:w="5225" w:type="dxa"/>
            <w:tcBorders>
              <w:left w:val="single" w:sz="4" w:space="0" w:color="auto"/>
            </w:tcBorders>
          </w:tcPr>
          <w:p w:rsidR="002C6B33" w:rsidRPr="00CB5CE1" w:rsidRDefault="002C6B33" w:rsidP="002C6B33">
            <w:pPr>
              <w:autoSpaceDE w:val="0"/>
              <w:autoSpaceDN w:val="0"/>
              <w:adjustRightInd w:val="0"/>
              <w:jc w:val="center"/>
            </w:pPr>
            <w:r w:rsidRPr="00CB5CE1">
              <w:t>6</w:t>
            </w:r>
            <w:r>
              <w:t>.</w:t>
            </w:r>
          </w:p>
        </w:tc>
      </w:tr>
    </w:tbl>
    <w:p w:rsidR="00BF5EC0" w:rsidRPr="00CB5CE1" w:rsidRDefault="00BF5EC0" w:rsidP="00CB5CE1">
      <w:pPr>
        <w:autoSpaceDE w:val="0"/>
        <w:autoSpaceDN w:val="0"/>
        <w:adjustRightInd w:val="0"/>
        <w:outlineLvl w:val="0"/>
      </w:pPr>
    </w:p>
    <w:p w:rsidR="00646A05" w:rsidRPr="00CB5CE1" w:rsidRDefault="00646A05" w:rsidP="00CB5CE1">
      <w:pPr>
        <w:autoSpaceDE w:val="0"/>
        <w:autoSpaceDN w:val="0"/>
        <w:adjustRightInd w:val="0"/>
      </w:pPr>
    </w:p>
    <w:p w:rsidR="00646A05" w:rsidRPr="00CB5CE1" w:rsidRDefault="00646A05" w:rsidP="00CB5CE1">
      <w:pPr>
        <w:autoSpaceDE w:val="0"/>
        <w:autoSpaceDN w:val="0"/>
        <w:adjustRightInd w:val="0"/>
        <w:ind w:firstLine="540"/>
      </w:pPr>
      <w:r w:rsidRPr="00CB5CE1">
        <w:t xml:space="preserve">Акционерные общества (общества с ограниченной ответственностью), акции (доли) которых находятся в государственной собственности Республики Дагестан, распределены по отраслям экономики следующим образом: </w:t>
      </w:r>
    </w:p>
    <w:p w:rsidR="00646A05" w:rsidRDefault="00646A05" w:rsidP="00CB5CE1">
      <w:pPr>
        <w:autoSpaceDE w:val="0"/>
        <w:autoSpaceDN w:val="0"/>
        <w:adjustRightInd w:val="0"/>
      </w:pPr>
    </w:p>
    <w:p w:rsidR="002C6B33" w:rsidRPr="00CB5CE1" w:rsidRDefault="002C6B33" w:rsidP="00CB5CE1">
      <w:pPr>
        <w:autoSpaceDE w:val="0"/>
        <w:autoSpaceDN w:val="0"/>
        <w:adjustRightInd w:val="0"/>
      </w:pPr>
    </w:p>
    <w:tbl>
      <w:tblPr>
        <w:tblW w:w="0" w:type="auto"/>
        <w:tblInd w:w="6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09"/>
        <w:gridCol w:w="3119"/>
        <w:gridCol w:w="5244"/>
      </w:tblGrid>
      <w:tr w:rsidR="00646A05" w:rsidRPr="00CB5CE1" w:rsidTr="002C6B3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05" w:rsidRPr="002C6B33" w:rsidRDefault="00646A05" w:rsidP="002C6B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2C6B33">
              <w:rPr>
                <w:b/>
                <w:sz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05" w:rsidRPr="002C6B33" w:rsidRDefault="00646A05" w:rsidP="002C6B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2C6B33">
              <w:rPr>
                <w:b/>
                <w:sz w:val="24"/>
              </w:rPr>
              <w:t>Отрасль экономики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B33" w:rsidRDefault="00646A05" w:rsidP="002C6B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2C6B33">
              <w:rPr>
                <w:b/>
                <w:sz w:val="24"/>
              </w:rPr>
              <w:t xml:space="preserve">Количество акционерных обществ (ООО) </w:t>
            </w:r>
          </w:p>
          <w:p w:rsidR="00646A05" w:rsidRPr="002C6B33" w:rsidRDefault="00646A05" w:rsidP="002C6B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2C6B33">
              <w:rPr>
                <w:b/>
                <w:sz w:val="24"/>
              </w:rPr>
              <w:t>с участием Республики Дагестан</w:t>
            </w:r>
          </w:p>
        </w:tc>
      </w:tr>
      <w:tr w:rsidR="00646A05" w:rsidRPr="00CB5CE1" w:rsidTr="002C6B33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left"/>
            </w:pPr>
            <w:r w:rsidRPr="00CB5CE1">
              <w:t>Сельское хозяйство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</w:tcPr>
          <w:p w:rsidR="00646A05" w:rsidRPr="00CB5CE1" w:rsidRDefault="00BF5EC0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12</w:t>
            </w:r>
          </w:p>
        </w:tc>
      </w:tr>
      <w:tr w:rsidR="00646A05" w:rsidRPr="00CB5CE1" w:rsidTr="002C6B33">
        <w:tc>
          <w:tcPr>
            <w:tcW w:w="709" w:type="dxa"/>
            <w:tcBorders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2.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left"/>
            </w:pPr>
            <w:r w:rsidRPr="00CB5CE1">
              <w:t>Строительство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2</w:t>
            </w:r>
          </w:p>
        </w:tc>
      </w:tr>
      <w:tr w:rsidR="00646A05" w:rsidRPr="00CB5CE1" w:rsidTr="002C6B33">
        <w:tc>
          <w:tcPr>
            <w:tcW w:w="709" w:type="dxa"/>
            <w:tcBorders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3.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left"/>
            </w:pPr>
            <w:r w:rsidRPr="00CB5CE1">
              <w:t>Транспорт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646A05" w:rsidRPr="00CB5CE1" w:rsidRDefault="007C3D4D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50</w:t>
            </w:r>
          </w:p>
        </w:tc>
      </w:tr>
      <w:tr w:rsidR="00646A05" w:rsidRPr="00CB5CE1" w:rsidTr="002C6B33">
        <w:tc>
          <w:tcPr>
            <w:tcW w:w="709" w:type="dxa"/>
            <w:tcBorders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4.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left"/>
            </w:pPr>
            <w:r w:rsidRPr="00CB5CE1">
              <w:t>Прочие отрасли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646A05" w:rsidRPr="00CB5CE1" w:rsidRDefault="007C3D4D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13</w:t>
            </w:r>
            <w:r w:rsidR="00D939C4">
              <w:t>.</w:t>
            </w:r>
          </w:p>
        </w:tc>
      </w:tr>
    </w:tbl>
    <w:p w:rsidR="00646A05" w:rsidRDefault="00646A05" w:rsidP="00CB5CE1">
      <w:pPr>
        <w:autoSpaceDE w:val="0"/>
        <w:autoSpaceDN w:val="0"/>
        <w:adjustRightInd w:val="0"/>
      </w:pPr>
    </w:p>
    <w:p w:rsidR="002C6B33" w:rsidRPr="00CB5CE1" w:rsidRDefault="002C6B33" w:rsidP="00CB5CE1">
      <w:pPr>
        <w:autoSpaceDE w:val="0"/>
        <w:autoSpaceDN w:val="0"/>
        <w:adjustRightInd w:val="0"/>
      </w:pPr>
    </w:p>
    <w:p w:rsidR="00646A05" w:rsidRPr="00CB5CE1" w:rsidRDefault="00646A05" w:rsidP="00CB5CE1">
      <w:pPr>
        <w:autoSpaceDE w:val="0"/>
        <w:autoSpaceDN w:val="0"/>
        <w:adjustRightInd w:val="0"/>
        <w:ind w:firstLine="540"/>
      </w:pPr>
      <w:r w:rsidRPr="00CB5CE1">
        <w:t>По размеру пакета акций (доли) Республики Дагестан в уставном капитале а</w:t>
      </w:r>
      <w:r w:rsidRPr="00CB5CE1">
        <w:t>к</w:t>
      </w:r>
      <w:r w:rsidRPr="00CB5CE1">
        <w:t>ционерного общества пакеты акций распределены следующим образом:</w:t>
      </w:r>
    </w:p>
    <w:p w:rsidR="00646A05" w:rsidRDefault="00646A05" w:rsidP="00CB5CE1">
      <w:pPr>
        <w:autoSpaceDE w:val="0"/>
        <w:autoSpaceDN w:val="0"/>
        <w:adjustRightInd w:val="0"/>
      </w:pPr>
    </w:p>
    <w:tbl>
      <w:tblPr>
        <w:tblW w:w="0" w:type="auto"/>
        <w:tblInd w:w="6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09"/>
        <w:gridCol w:w="4394"/>
        <w:gridCol w:w="3969"/>
      </w:tblGrid>
      <w:tr w:rsidR="00646A05" w:rsidRPr="00CB5CE1" w:rsidTr="002C6B33">
        <w:trPr>
          <w:trHeight w:val="75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05" w:rsidRPr="002C6B33" w:rsidRDefault="00646A05" w:rsidP="002C6B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2C6B33">
              <w:rPr>
                <w:b/>
                <w:sz w:val="24"/>
              </w:rPr>
              <w:lastRenderedPageBreak/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ED" w:rsidRPr="002C6B33" w:rsidRDefault="00646A05" w:rsidP="002C6B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2C6B33">
              <w:rPr>
                <w:b/>
                <w:sz w:val="24"/>
              </w:rPr>
              <w:t xml:space="preserve">Доля находящихся в государственной собственности Республики Дагестан акций акционерных обществ </w:t>
            </w:r>
          </w:p>
          <w:p w:rsidR="00646A05" w:rsidRPr="002C6B33" w:rsidRDefault="00646A05" w:rsidP="002C6B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2C6B33">
              <w:rPr>
                <w:b/>
                <w:sz w:val="24"/>
              </w:rPr>
              <w:t>(% от уставного капитала)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B33" w:rsidRPr="002C6B33" w:rsidRDefault="00646A05" w:rsidP="002C6B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2C6B33">
              <w:rPr>
                <w:b/>
                <w:sz w:val="24"/>
              </w:rPr>
              <w:t xml:space="preserve">Количество </w:t>
            </w:r>
          </w:p>
          <w:p w:rsidR="00646A05" w:rsidRPr="002C6B33" w:rsidRDefault="00646A05" w:rsidP="002C6B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</w:rPr>
            </w:pPr>
            <w:r w:rsidRPr="002C6B33">
              <w:rPr>
                <w:b/>
                <w:sz w:val="24"/>
              </w:rPr>
              <w:t>акционерных обществ</w:t>
            </w:r>
          </w:p>
        </w:tc>
      </w:tr>
      <w:tr w:rsidR="00646A05" w:rsidRPr="00CB5CE1" w:rsidTr="002C6B33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left"/>
            </w:pPr>
            <w:r w:rsidRPr="00CB5CE1">
              <w:t>100 процентов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</w:tcPr>
          <w:p w:rsidR="00646A05" w:rsidRPr="00CB5CE1" w:rsidRDefault="00996AE0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68</w:t>
            </w:r>
          </w:p>
        </w:tc>
      </w:tr>
      <w:tr w:rsidR="00646A05" w:rsidRPr="00CB5CE1" w:rsidTr="002C6B33">
        <w:tc>
          <w:tcPr>
            <w:tcW w:w="709" w:type="dxa"/>
            <w:tcBorders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2.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left"/>
            </w:pPr>
            <w:r w:rsidRPr="00CB5CE1">
              <w:t>От 50 до 100 процентов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646A05" w:rsidRPr="00CB5CE1" w:rsidRDefault="00F3171E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4</w:t>
            </w:r>
          </w:p>
        </w:tc>
      </w:tr>
      <w:tr w:rsidR="00646A05" w:rsidRPr="00CB5CE1" w:rsidTr="002C6B33">
        <w:tc>
          <w:tcPr>
            <w:tcW w:w="709" w:type="dxa"/>
            <w:tcBorders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3.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left"/>
            </w:pPr>
            <w:r w:rsidRPr="00CB5CE1">
              <w:t>От 25 до 50 процентов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646A05" w:rsidRPr="00CB5CE1" w:rsidRDefault="00F3171E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2</w:t>
            </w:r>
          </w:p>
        </w:tc>
      </w:tr>
      <w:tr w:rsidR="00646A05" w:rsidRPr="00CB5CE1" w:rsidTr="002C6B33">
        <w:tc>
          <w:tcPr>
            <w:tcW w:w="709" w:type="dxa"/>
            <w:tcBorders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4.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646A05" w:rsidRPr="00CB5CE1" w:rsidRDefault="00646A05" w:rsidP="00CB5CE1">
            <w:pPr>
              <w:autoSpaceDE w:val="0"/>
              <w:autoSpaceDN w:val="0"/>
              <w:adjustRightInd w:val="0"/>
              <w:jc w:val="left"/>
            </w:pPr>
            <w:r w:rsidRPr="00CB5CE1">
              <w:t>25 и менее процентов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646A05" w:rsidRPr="00CB5CE1" w:rsidRDefault="00F3171E" w:rsidP="00CB5CE1">
            <w:pPr>
              <w:autoSpaceDE w:val="0"/>
              <w:autoSpaceDN w:val="0"/>
              <w:adjustRightInd w:val="0"/>
              <w:jc w:val="center"/>
            </w:pPr>
            <w:r w:rsidRPr="00CB5CE1">
              <w:t>3</w:t>
            </w:r>
            <w:r w:rsidR="00D939C4">
              <w:t>.</w:t>
            </w:r>
          </w:p>
        </w:tc>
      </w:tr>
    </w:tbl>
    <w:p w:rsidR="005A7F66" w:rsidRPr="00CB5CE1" w:rsidRDefault="005A7F66" w:rsidP="002C6B33">
      <w:pPr>
        <w:pStyle w:val="ConsPlusNormal"/>
        <w:spacing w:line="180" w:lineRule="exact"/>
        <w:ind w:firstLine="709"/>
        <w:jc w:val="both"/>
      </w:pPr>
    </w:p>
    <w:p w:rsidR="005A7F66" w:rsidRPr="00CB5CE1" w:rsidRDefault="005A7F66" w:rsidP="00CB5CE1">
      <w:pPr>
        <w:pStyle w:val="ConsPlusNormal"/>
        <w:ind w:firstLine="709"/>
        <w:jc w:val="both"/>
      </w:pPr>
      <w:r w:rsidRPr="00CB5CE1">
        <w:t>Планируются к приватизации в 2021</w:t>
      </w:r>
      <w:r w:rsidR="004E30C6">
        <w:t xml:space="preserve"> году</w:t>
      </w:r>
      <w:r w:rsidR="00F04930" w:rsidRPr="00CB5CE1">
        <w:t xml:space="preserve"> </w:t>
      </w:r>
      <w:r w:rsidR="000740BE">
        <w:t>2</w:t>
      </w:r>
      <w:r w:rsidRPr="00CB5CE1">
        <w:t xml:space="preserve"> </w:t>
      </w:r>
      <w:proofErr w:type="gramStart"/>
      <w:r w:rsidRPr="00CB5CE1">
        <w:t>госуд</w:t>
      </w:r>
      <w:r w:rsidR="00655D63" w:rsidRPr="00CB5CE1">
        <w:t>арственных</w:t>
      </w:r>
      <w:proofErr w:type="gramEnd"/>
      <w:r w:rsidR="00655D63" w:rsidRPr="00CB5CE1">
        <w:t xml:space="preserve"> унитарных пре</w:t>
      </w:r>
      <w:r w:rsidR="00655D63" w:rsidRPr="00CB5CE1">
        <w:t>д</w:t>
      </w:r>
      <w:r w:rsidR="00655D63" w:rsidRPr="00CB5CE1">
        <w:t>приятия</w:t>
      </w:r>
      <w:r w:rsidRPr="00CB5CE1">
        <w:t xml:space="preserve"> сельского хозяйства.</w:t>
      </w:r>
    </w:p>
    <w:p w:rsidR="00FD2D51" w:rsidRPr="00CB5CE1" w:rsidRDefault="005A7F66" w:rsidP="00CB5CE1">
      <w:pPr>
        <w:pStyle w:val="ConsPlusNormal"/>
        <w:ind w:firstLine="709"/>
        <w:jc w:val="both"/>
      </w:pPr>
      <w:r w:rsidRPr="00CB5CE1">
        <w:t>Перечень государственных унитарных предприятий, пла</w:t>
      </w:r>
      <w:r w:rsidR="004E30C6">
        <w:t>нируемых к приват</w:t>
      </w:r>
      <w:r w:rsidR="004E30C6">
        <w:t>и</w:t>
      </w:r>
      <w:r w:rsidR="004E30C6">
        <w:t>зации в 2021 году</w:t>
      </w:r>
      <w:r w:rsidRPr="00CB5CE1">
        <w:t>, будет дополняться с учетом результатов работы по оптимизации структуры государственной собственности Республики Дагестан.</w:t>
      </w:r>
    </w:p>
    <w:p w:rsidR="00B03318" w:rsidRPr="00CB5CE1" w:rsidRDefault="00B03318" w:rsidP="00CB5CE1">
      <w:pPr>
        <w:pStyle w:val="ConsPlusNormal"/>
        <w:ind w:firstLine="709"/>
        <w:jc w:val="both"/>
      </w:pPr>
      <w:r w:rsidRPr="00CB5CE1">
        <w:t>В 2021</w:t>
      </w:r>
      <w:r w:rsidR="004E30C6">
        <w:t xml:space="preserve"> </w:t>
      </w:r>
      <w:r w:rsidRPr="00CB5CE1">
        <w:t xml:space="preserve">году предложены к приватизации 19,9 </w:t>
      </w:r>
      <w:r w:rsidR="00D939C4">
        <w:t>процент</w:t>
      </w:r>
      <w:r w:rsidR="007F1660">
        <w:t>а</w:t>
      </w:r>
      <w:r w:rsidRPr="00CB5CE1">
        <w:t xml:space="preserve"> акций (доли) </w:t>
      </w:r>
      <w:r w:rsidR="00531FA6" w:rsidRPr="00CB5CE1">
        <w:t>О</w:t>
      </w:r>
      <w:r w:rsidRPr="00CB5CE1">
        <w:t>АО «</w:t>
      </w:r>
      <w:proofErr w:type="spellStart"/>
      <w:r w:rsidRPr="00CB5CE1">
        <w:t>Магарамке</w:t>
      </w:r>
      <w:r w:rsidR="00531FA6" w:rsidRPr="00CB5CE1">
        <w:t>н</w:t>
      </w:r>
      <w:r w:rsidR="00D82DED" w:rsidRPr="00CB5CE1">
        <w:t>тский</w:t>
      </w:r>
      <w:proofErr w:type="spellEnd"/>
      <w:r w:rsidR="00D82DED" w:rsidRPr="00CB5CE1">
        <w:t xml:space="preserve"> </w:t>
      </w:r>
      <w:proofErr w:type="spellStart"/>
      <w:r w:rsidRPr="00CB5CE1">
        <w:t>спир</w:t>
      </w:r>
      <w:r w:rsidR="005C4196" w:rsidRPr="00CB5CE1">
        <w:t>т</w:t>
      </w:r>
      <w:r w:rsidRPr="00CB5CE1">
        <w:t>завод</w:t>
      </w:r>
      <w:proofErr w:type="spellEnd"/>
      <w:r w:rsidRPr="00CB5CE1">
        <w:t>»</w:t>
      </w:r>
      <w:r w:rsidR="005173FE" w:rsidRPr="00CB5CE1">
        <w:t>, находящихся в государственной собственности Республики Дагестан</w:t>
      </w:r>
      <w:r w:rsidRPr="00CB5CE1">
        <w:t>.</w:t>
      </w:r>
    </w:p>
    <w:p w:rsidR="00646A05" w:rsidRPr="00CB5CE1" w:rsidRDefault="00646A05" w:rsidP="00CB5CE1">
      <w:pPr>
        <w:pStyle w:val="ConsPlusNormal"/>
        <w:ind w:firstLine="709"/>
        <w:jc w:val="both"/>
      </w:pPr>
      <w:r w:rsidRPr="00CB5CE1">
        <w:t>Прогнозный план приватизации составлен с учетом предложений органов и</w:t>
      </w:r>
      <w:r w:rsidRPr="00CB5CE1">
        <w:t>с</w:t>
      </w:r>
      <w:r w:rsidRPr="00CB5CE1">
        <w:t>полнительной власти Республики Дагестан.</w:t>
      </w:r>
    </w:p>
    <w:p w:rsidR="00646A05" w:rsidRPr="00CB5CE1" w:rsidRDefault="00646A05" w:rsidP="00CB5CE1">
      <w:pPr>
        <w:pStyle w:val="ConsPlusNormal"/>
        <w:ind w:firstLine="709"/>
        <w:jc w:val="both"/>
      </w:pPr>
      <w:r w:rsidRPr="00CB5CE1">
        <w:t xml:space="preserve">Исходя из </w:t>
      </w:r>
      <w:r w:rsidR="005713AE" w:rsidRPr="00CB5CE1">
        <w:t>номинальной</w:t>
      </w:r>
      <w:r w:rsidRPr="00CB5CE1">
        <w:t xml:space="preserve"> стоимости предпол</w:t>
      </w:r>
      <w:r w:rsidR="005713AE" w:rsidRPr="00CB5CE1">
        <w:t>агаемого</w:t>
      </w:r>
      <w:r w:rsidR="005173FE" w:rsidRPr="00CB5CE1">
        <w:t xml:space="preserve"> к приватизации </w:t>
      </w:r>
      <w:r w:rsidR="005713AE" w:rsidRPr="00CB5CE1">
        <w:t xml:space="preserve">пакета акций (доли) </w:t>
      </w:r>
      <w:r w:rsidRPr="00CB5CE1">
        <w:t>в 2021 году ожидаются поступления в республиканский бюджет Ре</w:t>
      </w:r>
      <w:r w:rsidRPr="00CB5CE1">
        <w:t>с</w:t>
      </w:r>
      <w:r w:rsidRPr="00CB5CE1">
        <w:t xml:space="preserve">публики Дагестан в размере </w:t>
      </w:r>
      <w:r w:rsidR="0090512E" w:rsidRPr="00CB5CE1">
        <w:t>22,365 млн</w:t>
      </w:r>
      <w:r w:rsidR="001604B8" w:rsidRPr="00CB5CE1">
        <w:t xml:space="preserve"> рублей</w:t>
      </w:r>
      <w:r w:rsidRPr="00CB5CE1">
        <w:t>.</w:t>
      </w:r>
    </w:p>
    <w:p w:rsidR="00B61DEE" w:rsidRPr="00CB5CE1" w:rsidRDefault="00B61DEE" w:rsidP="00CB5CE1">
      <w:pPr>
        <w:pStyle w:val="ConsPlusNormal"/>
        <w:ind w:firstLine="709"/>
        <w:jc w:val="both"/>
      </w:pPr>
      <w:r w:rsidRPr="00CB5CE1">
        <w:t>Оптимизация структуры государственной собственности Республики Дагестан и сокращение расходов республиканского бюджета Республики Дагестан на упра</w:t>
      </w:r>
      <w:r w:rsidRPr="00CB5CE1">
        <w:t>в</w:t>
      </w:r>
      <w:r w:rsidRPr="00CB5CE1">
        <w:t>ление государственным имуществом будут достигаться в значительной степени за счет приватизации государственных предприятий.</w:t>
      </w:r>
    </w:p>
    <w:p w:rsidR="00B61DEE" w:rsidRDefault="00B61DEE" w:rsidP="002C6B33">
      <w:pPr>
        <w:pStyle w:val="ConsPlusNormal"/>
        <w:spacing w:line="180" w:lineRule="exact"/>
        <w:ind w:firstLine="709"/>
        <w:jc w:val="both"/>
      </w:pPr>
    </w:p>
    <w:p w:rsidR="002C6B33" w:rsidRDefault="002C6B33" w:rsidP="002C6B33">
      <w:pPr>
        <w:pStyle w:val="ConsPlusNormal"/>
        <w:spacing w:line="180" w:lineRule="exact"/>
        <w:ind w:firstLine="709"/>
        <w:jc w:val="both"/>
      </w:pPr>
    </w:p>
    <w:p w:rsidR="002C6B33" w:rsidRDefault="002C6B33" w:rsidP="002C6B33">
      <w:pPr>
        <w:pStyle w:val="ConsPlusNormal"/>
        <w:spacing w:line="240" w:lineRule="exact"/>
        <w:jc w:val="center"/>
        <w:rPr>
          <w:b/>
        </w:rPr>
      </w:pPr>
      <w:r w:rsidRPr="00AF5A49">
        <w:rPr>
          <w:b/>
        </w:rPr>
        <w:t xml:space="preserve">Раздел II </w:t>
      </w:r>
    </w:p>
    <w:p w:rsidR="00646A05" w:rsidRPr="00CB5CE1" w:rsidRDefault="00646A05" w:rsidP="002B5119">
      <w:pPr>
        <w:pStyle w:val="ConsPlusNormal"/>
        <w:spacing w:line="240" w:lineRule="exact"/>
        <w:ind w:firstLine="709"/>
        <w:jc w:val="center"/>
      </w:pPr>
    </w:p>
    <w:p w:rsidR="00646A05" w:rsidRPr="00D939C4" w:rsidRDefault="00646A05" w:rsidP="002B5119">
      <w:pPr>
        <w:pStyle w:val="ConsPlusNormal"/>
        <w:spacing w:line="240" w:lineRule="exact"/>
        <w:ind w:firstLine="709"/>
        <w:jc w:val="center"/>
        <w:rPr>
          <w:b/>
        </w:rPr>
      </w:pPr>
      <w:r w:rsidRPr="00D939C4">
        <w:rPr>
          <w:b/>
        </w:rPr>
        <w:t>Перечни государственного имущества Республики Дагестан,</w:t>
      </w:r>
    </w:p>
    <w:p w:rsidR="00646A05" w:rsidRPr="00D939C4" w:rsidRDefault="00646A05" w:rsidP="002B5119">
      <w:pPr>
        <w:pStyle w:val="ConsPlusNormal"/>
        <w:spacing w:line="240" w:lineRule="exact"/>
        <w:ind w:firstLine="709"/>
        <w:jc w:val="center"/>
        <w:rPr>
          <w:b/>
        </w:rPr>
      </w:pPr>
      <w:r w:rsidRPr="00D939C4">
        <w:rPr>
          <w:b/>
        </w:rPr>
        <w:t xml:space="preserve">приватизация которого планируется в </w:t>
      </w:r>
      <w:r w:rsidR="007F1660">
        <w:rPr>
          <w:b/>
        </w:rPr>
        <w:t>2021</w:t>
      </w:r>
      <w:r w:rsidR="004E30C6">
        <w:rPr>
          <w:b/>
        </w:rPr>
        <w:t xml:space="preserve"> году</w:t>
      </w:r>
    </w:p>
    <w:p w:rsidR="00646A05" w:rsidRPr="00CB5CE1" w:rsidRDefault="00646A05" w:rsidP="002B5119">
      <w:pPr>
        <w:pStyle w:val="ConsPlusNormal"/>
        <w:spacing w:line="240" w:lineRule="exact"/>
        <w:ind w:firstLine="709"/>
        <w:jc w:val="both"/>
      </w:pPr>
    </w:p>
    <w:p w:rsidR="00646A05" w:rsidRPr="00CB5CE1" w:rsidRDefault="00160ABC" w:rsidP="00CB5CE1">
      <w:pPr>
        <w:pStyle w:val="ConsPlusNormal"/>
        <w:ind w:firstLine="709"/>
        <w:jc w:val="both"/>
      </w:pPr>
      <w:hyperlink r:id="rId10" w:anchor="P157" w:history="1">
        <w:r w:rsidR="00646A05" w:rsidRPr="00CB5CE1">
          <w:rPr>
            <w:rStyle w:val="aa"/>
            <w:color w:val="auto"/>
            <w:u w:val="none"/>
          </w:rPr>
          <w:t>Перечень</w:t>
        </w:r>
      </w:hyperlink>
      <w:r w:rsidR="00646A05" w:rsidRPr="00CB5CE1">
        <w:t xml:space="preserve"> государственных унитарных предприятий, подлежащих преобраз</w:t>
      </w:r>
      <w:r w:rsidR="00646A05" w:rsidRPr="00CB5CE1">
        <w:t>о</w:t>
      </w:r>
      <w:r w:rsidR="00646A05" w:rsidRPr="00CB5CE1">
        <w:t>ванию в акционерные общества (общества с огран</w:t>
      </w:r>
      <w:r w:rsidR="00A343D2" w:rsidRPr="00CB5CE1">
        <w:t>иченной ответственностью) в 2021</w:t>
      </w:r>
      <w:r w:rsidR="00646A05" w:rsidRPr="00CB5CE1">
        <w:t xml:space="preserve"> году, приводится в приложении 1 к Прогнозному плану (программе).</w:t>
      </w:r>
    </w:p>
    <w:p w:rsidR="00060492" w:rsidRPr="00CB5CE1" w:rsidRDefault="00060492" w:rsidP="00CB5CE1">
      <w:pPr>
        <w:pStyle w:val="ConsPlusNormal"/>
        <w:ind w:firstLine="709"/>
        <w:jc w:val="both"/>
      </w:pPr>
      <w:r w:rsidRPr="00CB5CE1">
        <w:t>Перечень акционерных обществ (обществ с ограниченной ответственностью), акции (доли) которых, находящиеся в государственной собственности Республики Дагестан, планируются к приватизации в 2021 году, приводится в приложении 2 к Прогнозному плану (программе).</w:t>
      </w:r>
    </w:p>
    <w:p w:rsidR="00D939C4" w:rsidRDefault="00646A05" w:rsidP="00CB5CE1">
      <w:pPr>
        <w:pStyle w:val="ConsPlusNormal"/>
        <w:ind w:firstLine="709"/>
        <w:jc w:val="both"/>
      </w:pPr>
      <w:r w:rsidRPr="00CB5CE1">
        <w:t>Объекты приватизации, включенные в утвержденные ранее Прогнозные пл</w:t>
      </w:r>
      <w:r w:rsidRPr="00CB5CE1">
        <w:t>а</w:t>
      </w:r>
      <w:r w:rsidRPr="00CB5CE1">
        <w:t>ны (программы) приватизации, по которым решение о преобразовании или продаже не принято или принято, но не реализов</w:t>
      </w:r>
      <w:r w:rsidR="00655D63" w:rsidRPr="00CB5CE1">
        <w:t>ано, по окончании отчетного 2020</w:t>
      </w:r>
      <w:r w:rsidRPr="00CB5CE1">
        <w:t xml:space="preserve"> года б</w:t>
      </w:r>
      <w:r w:rsidRPr="00CB5CE1">
        <w:t>у</w:t>
      </w:r>
      <w:r w:rsidRPr="00CB5CE1">
        <w:t>дут включены путем внесения изменений в Про</w:t>
      </w:r>
      <w:r w:rsidR="00655D63" w:rsidRPr="00CB5CE1">
        <w:t>гнозный план (программу)</w:t>
      </w:r>
      <w:r w:rsidR="009037B4">
        <w:t xml:space="preserve"> приват</w:t>
      </w:r>
      <w:r w:rsidR="009037B4">
        <w:t>и</w:t>
      </w:r>
      <w:r w:rsidR="009037B4">
        <w:t>зации</w:t>
      </w:r>
      <w:r w:rsidR="00655D63" w:rsidRPr="00CB5CE1">
        <w:t xml:space="preserve"> на 2021</w:t>
      </w:r>
      <w:r w:rsidRPr="00CB5CE1">
        <w:t xml:space="preserve"> год.</w:t>
      </w:r>
    </w:p>
    <w:p w:rsidR="00CD4245" w:rsidRPr="00AE209A" w:rsidRDefault="00AE209A" w:rsidP="00AE209A">
      <w:pPr>
        <w:pStyle w:val="ConsPlusNormal"/>
        <w:spacing w:after="80" w:line="240" w:lineRule="exact"/>
        <w:ind w:left="4956"/>
        <w:jc w:val="center"/>
        <w:outlineLvl w:val="1"/>
        <w:rPr>
          <w:b/>
          <w:sz w:val="24"/>
        </w:rPr>
      </w:pPr>
      <w:r w:rsidRPr="00AE209A">
        <w:rPr>
          <w:b/>
          <w:sz w:val="24"/>
        </w:rPr>
        <w:lastRenderedPageBreak/>
        <w:t xml:space="preserve">Приложение </w:t>
      </w:r>
      <w:r w:rsidR="00CD4245" w:rsidRPr="00AE209A">
        <w:rPr>
          <w:b/>
          <w:sz w:val="24"/>
        </w:rPr>
        <w:t>1</w:t>
      </w:r>
    </w:p>
    <w:p w:rsidR="00CD4245" w:rsidRPr="00AE209A" w:rsidRDefault="00CD4245" w:rsidP="00AE209A">
      <w:pPr>
        <w:pStyle w:val="ConsPlusNormal"/>
        <w:spacing w:line="240" w:lineRule="exact"/>
        <w:ind w:left="4956"/>
        <w:jc w:val="center"/>
        <w:rPr>
          <w:b/>
          <w:sz w:val="24"/>
        </w:rPr>
      </w:pPr>
      <w:r w:rsidRPr="00AE209A">
        <w:rPr>
          <w:b/>
          <w:sz w:val="24"/>
        </w:rPr>
        <w:t>к Прогнозному плану (программе)</w:t>
      </w:r>
    </w:p>
    <w:p w:rsidR="00CD4245" w:rsidRPr="00AE209A" w:rsidRDefault="00CD4245" w:rsidP="00AE209A">
      <w:pPr>
        <w:pStyle w:val="ConsPlusNormal"/>
        <w:spacing w:line="240" w:lineRule="exact"/>
        <w:ind w:left="4956"/>
        <w:jc w:val="center"/>
        <w:rPr>
          <w:b/>
          <w:sz w:val="24"/>
        </w:rPr>
      </w:pPr>
      <w:r w:rsidRPr="00AE209A">
        <w:rPr>
          <w:b/>
          <w:sz w:val="24"/>
        </w:rPr>
        <w:t>приватизации государственного имущества</w:t>
      </w:r>
    </w:p>
    <w:p w:rsidR="00AE209A" w:rsidRDefault="00CD4245" w:rsidP="00AE209A">
      <w:pPr>
        <w:pStyle w:val="ConsPlusNormal"/>
        <w:spacing w:line="240" w:lineRule="exact"/>
        <w:ind w:left="4956"/>
        <w:jc w:val="center"/>
        <w:rPr>
          <w:b/>
          <w:sz w:val="24"/>
        </w:rPr>
      </w:pPr>
      <w:r w:rsidRPr="00AE209A">
        <w:rPr>
          <w:b/>
          <w:sz w:val="24"/>
        </w:rPr>
        <w:t xml:space="preserve">Республики Дагестан на 2021 год </w:t>
      </w:r>
    </w:p>
    <w:p w:rsidR="00AE209A" w:rsidRDefault="00CD4245" w:rsidP="00AE209A">
      <w:pPr>
        <w:pStyle w:val="ConsPlusNormal"/>
        <w:spacing w:line="240" w:lineRule="exact"/>
        <w:ind w:left="4956"/>
        <w:jc w:val="center"/>
        <w:rPr>
          <w:b/>
          <w:sz w:val="24"/>
        </w:rPr>
      </w:pPr>
      <w:r w:rsidRPr="00AE209A">
        <w:rPr>
          <w:b/>
          <w:sz w:val="24"/>
        </w:rPr>
        <w:t>и основным направлениям приватизации</w:t>
      </w:r>
    </w:p>
    <w:p w:rsidR="00AE209A" w:rsidRDefault="00CD4245" w:rsidP="00AE209A">
      <w:pPr>
        <w:pStyle w:val="ConsPlusNormal"/>
        <w:spacing w:line="240" w:lineRule="exact"/>
        <w:ind w:left="4956"/>
        <w:jc w:val="center"/>
        <w:rPr>
          <w:b/>
          <w:sz w:val="24"/>
        </w:rPr>
      </w:pPr>
      <w:r w:rsidRPr="00AE209A">
        <w:rPr>
          <w:b/>
          <w:sz w:val="24"/>
        </w:rPr>
        <w:t xml:space="preserve"> государственного имущества </w:t>
      </w:r>
    </w:p>
    <w:p w:rsidR="00CD4245" w:rsidRDefault="00CD4245" w:rsidP="00AE209A">
      <w:pPr>
        <w:pStyle w:val="ConsPlusNormal"/>
        <w:spacing w:line="240" w:lineRule="exact"/>
        <w:ind w:left="4956"/>
        <w:jc w:val="center"/>
      </w:pPr>
      <w:r w:rsidRPr="00AE209A">
        <w:rPr>
          <w:b/>
          <w:sz w:val="24"/>
        </w:rPr>
        <w:t>Республики Дагестан на 2021 год</w:t>
      </w:r>
    </w:p>
    <w:p w:rsidR="00CD4245" w:rsidRDefault="00CD4245" w:rsidP="00CD4245">
      <w:pPr>
        <w:pStyle w:val="ConsPlusNormal"/>
        <w:jc w:val="right"/>
      </w:pPr>
    </w:p>
    <w:p w:rsidR="00CD4245" w:rsidRDefault="00CD4245" w:rsidP="00AE209A">
      <w:pPr>
        <w:pStyle w:val="ConsPlusNormal"/>
        <w:spacing w:line="240" w:lineRule="exact"/>
        <w:jc w:val="center"/>
      </w:pPr>
      <w:bookmarkStart w:id="2" w:name="P157"/>
      <w:bookmarkEnd w:id="2"/>
    </w:p>
    <w:p w:rsidR="00CD4245" w:rsidRDefault="00CD4245" w:rsidP="00AE209A">
      <w:pPr>
        <w:pStyle w:val="ConsPlusNormal"/>
        <w:spacing w:line="240" w:lineRule="exact"/>
        <w:jc w:val="center"/>
        <w:rPr>
          <w:b/>
        </w:rPr>
      </w:pPr>
      <w:r>
        <w:rPr>
          <w:b/>
        </w:rPr>
        <w:t xml:space="preserve">П Е Р Е Ч Е Н Ь </w:t>
      </w:r>
    </w:p>
    <w:p w:rsidR="00CD4245" w:rsidRDefault="00CD4245" w:rsidP="00AE209A">
      <w:pPr>
        <w:pStyle w:val="ConsPlusNormal"/>
        <w:spacing w:line="240" w:lineRule="exact"/>
        <w:jc w:val="center"/>
        <w:rPr>
          <w:b/>
        </w:rPr>
      </w:pPr>
      <w:r>
        <w:rPr>
          <w:b/>
        </w:rPr>
        <w:t>государственных унитарных предприятий, подлежащих</w:t>
      </w:r>
    </w:p>
    <w:p w:rsidR="00CD4245" w:rsidRDefault="00CD4245" w:rsidP="00AE209A">
      <w:pPr>
        <w:pStyle w:val="ConsPlusNormal"/>
        <w:spacing w:line="240" w:lineRule="exact"/>
        <w:jc w:val="center"/>
        <w:rPr>
          <w:b/>
        </w:rPr>
      </w:pPr>
      <w:r>
        <w:rPr>
          <w:b/>
        </w:rPr>
        <w:t>преобразованию в акционерные общества (общества</w:t>
      </w:r>
    </w:p>
    <w:p w:rsidR="00CD4245" w:rsidRDefault="00CD4245" w:rsidP="00AE209A">
      <w:pPr>
        <w:pStyle w:val="ConsPlusNormal"/>
        <w:spacing w:line="240" w:lineRule="exact"/>
        <w:jc w:val="center"/>
        <w:rPr>
          <w:b/>
        </w:rPr>
      </w:pPr>
      <w:r>
        <w:rPr>
          <w:b/>
        </w:rPr>
        <w:t>с ограниченной ответственностью) в 2021 году</w:t>
      </w:r>
    </w:p>
    <w:p w:rsidR="00CD4245" w:rsidRDefault="00CD4245" w:rsidP="00AE209A">
      <w:pPr>
        <w:pStyle w:val="ConsPlusNormal"/>
        <w:spacing w:line="240" w:lineRule="exact"/>
        <w:jc w:val="center"/>
      </w:pPr>
    </w:p>
    <w:p w:rsidR="00CD4245" w:rsidRDefault="00CD4245" w:rsidP="00CD4245">
      <w:pPr>
        <w:pStyle w:val="ConsPlusNormal"/>
        <w:jc w:val="both"/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93"/>
        <w:gridCol w:w="3635"/>
        <w:gridCol w:w="6039"/>
      </w:tblGrid>
      <w:tr w:rsidR="00CD4245" w:rsidTr="00DD3AAF"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45" w:rsidRPr="00AE209A" w:rsidRDefault="00CD4245" w:rsidP="00AE209A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 w:rsidRPr="00AE209A">
              <w:rPr>
                <w:b/>
                <w:sz w:val="24"/>
                <w:lang w:eastAsia="en-US"/>
              </w:rPr>
              <w:t>№ п/п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45" w:rsidRPr="00AE209A" w:rsidRDefault="00CD4245" w:rsidP="00AE209A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 w:rsidRPr="00AE209A">
              <w:rPr>
                <w:b/>
                <w:sz w:val="24"/>
                <w:lang w:eastAsia="en-US"/>
              </w:rPr>
              <w:t>Наименование предприятия</w:t>
            </w: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4245" w:rsidRPr="00AE209A" w:rsidRDefault="00CD4245" w:rsidP="00FE2875">
            <w:pPr>
              <w:pStyle w:val="ConsPlusNormal"/>
              <w:spacing w:line="240" w:lineRule="exact"/>
              <w:jc w:val="center"/>
              <w:rPr>
                <w:b/>
                <w:sz w:val="24"/>
                <w:lang w:eastAsia="en-US"/>
              </w:rPr>
            </w:pPr>
            <w:r w:rsidRPr="00AE209A">
              <w:rPr>
                <w:b/>
                <w:sz w:val="24"/>
                <w:lang w:eastAsia="en-US"/>
              </w:rPr>
              <w:t>Местонахождени</w:t>
            </w:r>
            <w:r w:rsidR="00FE2875">
              <w:rPr>
                <w:b/>
                <w:sz w:val="24"/>
                <w:lang w:eastAsia="en-US"/>
              </w:rPr>
              <w:t>е</w:t>
            </w:r>
          </w:p>
        </w:tc>
      </w:tr>
      <w:tr w:rsidR="00CD4245" w:rsidTr="00DD3AAF">
        <w:trPr>
          <w:trHeight w:val="577"/>
        </w:trPr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D4245" w:rsidRDefault="00CD4245" w:rsidP="00AE209A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4245" w:rsidRDefault="00CD4245" w:rsidP="00AE209A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ГУП «Буйнакский»</w:t>
            </w:r>
          </w:p>
          <w:p w:rsidR="00CD4245" w:rsidRDefault="00CD4245" w:rsidP="00AE209A">
            <w:pPr>
              <w:pStyle w:val="ConsPlusNormal"/>
              <w:spacing w:line="240" w:lineRule="exact"/>
              <w:rPr>
                <w:lang w:eastAsia="en-US"/>
              </w:rPr>
            </w:pP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D4245" w:rsidRDefault="00CD4245" w:rsidP="00AE209A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Республика Дагестан, </w:t>
            </w:r>
            <w:proofErr w:type="spellStart"/>
            <w:r>
              <w:rPr>
                <w:lang w:eastAsia="en-US"/>
              </w:rPr>
              <w:t>Карабудахкен</w:t>
            </w:r>
            <w:r w:rsidR="007D10E4">
              <w:rPr>
                <w:lang w:eastAsia="en-US"/>
              </w:rPr>
              <w:t>т</w:t>
            </w:r>
            <w:r>
              <w:rPr>
                <w:lang w:eastAsia="en-US"/>
              </w:rPr>
              <w:t>ский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CD4245" w:rsidRDefault="00CD4245" w:rsidP="00AE209A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район, с. </w:t>
            </w:r>
            <w:proofErr w:type="spellStart"/>
            <w:r>
              <w:rPr>
                <w:lang w:eastAsia="en-US"/>
              </w:rPr>
              <w:t>Уллубийаул</w:t>
            </w:r>
            <w:proofErr w:type="spellEnd"/>
          </w:p>
        </w:tc>
      </w:tr>
      <w:tr w:rsidR="00CD4245" w:rsidTr="00DD3AAF"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4245" w:rsidRDefault="00DD3AAF" w:rsidP="00AE209A">
            <w:pPr>
              <w:pStyle w:val="ConsPlusNormal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CD4245">
              <w:rPr>
                <w:lang w:eastAsia="en-US"/>
              </w:rPr>
              <w:t>.</w:t>
            </w:r>
          </w:p>
        </w:tc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D4245" w:rsidRDefault="00CD4245" w:rsidP="00AE209A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ГУП «им. К. Маркса»</w:t>
            </w:r>
          </w:p>
        </w:tc>
        <w:tc>
          <w:tcPr>
            <w:tcW w:w="294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D4245" w:rsidRDefault="00CD4245" w:rsidP="00AE209A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Республика Дагестан, Дербентский район, </w:t>
            </w:r>
          </w:p>
          <w:p w:rsidR="00CD4245" w:rsidRDefault="00CD4245" w:rsidP="00AE209A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с. Хазар</w:t>
            </w:r>
          </w:p>
        </w:tc>
      </w:tr>
    </w:tbl>
    <w:p w:rsidR="00CD4245" w:rsidRDefault="00CD4245" w:rsidP="00CD4245">
      <w:pPr>
        <w:pStyle w:val="ConsPlusNormal"/>
        <w:jc w:val="both"/>
      </w:pPr>
    </w:p>
    <w:p w:rsidR="00CD4245" w:rsidRDefault="00CD4245" w:rsidP="00CD4245">
      <w:pPr>
        <w:pStyle w:val="ConsPlusNormal"/>
        <w:jc w:val="right"/>
        <w:outlineLvl w:val="1"/>
      </w:pPr>
    </w:p>
    <w:p w:rsidR="00CD4245" w:rsidRDefault="00CD4245" w:rsidP="00CD4245">
      <w:pPr>
        <w:pStyle w:val="ConsPlusNormal"/>
        <w:jc w:val="right"/>
        <w:outlineLvl w:val="1"/>
      </w:pPr>
    </w:p>
    <w:p w:rsidR="00CD4245" w:rsidRDefault="00CD4245" w:rsidP="00CD4245">
      <w:pPr>
        <w:pStyle w:val="ConsPlusNormal"/>
        <w:jc w:val="right"/>
        <w:outlineLvl w:val="1"/>
      </w:pPr>
    </w:p>
    <w:p w:rsidR="00CD4245" w:rsidRDefault="00CD4245" w:rsidP="00CD4245">
      <w:pPr>
        <w:pStyle w:val="ConsPlusNormal"/>
        <w:jc w:val="right"/>
        <w:outlineLvl w:val="1"/>
      </w:pPr>
    </w:p>
    <w:p w:rsidR="00CD4245" w:rsidRDefault="00CD4245" w:rsidP="00CD4245">
      <w:pPr>
        <w:pStyle w:val="ConsPlusNormal"/>
        <w:jc w:val="right"/>
        <w:outlineLvl w:val="1"/>
      </w:pPr>
    </w:p>
    <w:p w:rsidR="00CD4245" w:rsidRDefault="00CD4245" w:rsidP="00CD4245">
      <w:pPr>
        <w:pStyle w:val="ConsPlusNormal"/>
        <w:jc w:val="right"/>
        <w:outlineLvl w:val="1"/>
      </w:pPr>
    </w:p>
    <w:p w:rsidR="00CD4245" w:rsidRDefault="00CD4245" w:rsidP="00CD4245">
      <w:pPr>
        <w:pStyle w:val="ConsPlusNormal"/>
        <w:jc w:val="right"/>
        <w:outlineLvl w:val="1"/>
      </w:pPr>
    </w:p>
    <w:p w:rsidR="00CD4245" w:rsidRDefault="00CD4245" w:rsidP="00CD4245">
      <w:pPr>
        <w:pStyle w:val="ConsPlusNormal"/>
        <w:jc w:val="right"/>
        <w:outlineLvl w:val="1"/>
      </w:pPr>
    </w:p>
    <w:p w:rsidR="00CD4245" w:rsidRDefault="00CD4245" w:rsidP="00CD4245">
      <w:pPr>
        <w:pStyle w:val="ConsPlusNormal"/>
        <w:jc w:val="right"/>
        <w:outlineLvl w:val="1"/>
      </w:pPr>
    </w:p>
    <w:p w:rsidR="00CD4245" w:rsidRDefault="00CD4245" w:rsidP="00CD4245">
      <w:pPr>
        <w:pStyle w:val="ConsPlusNormal"/>
        <w:jc w:val="right"/>
        <w:outlineLvl w:val="1"/>
      </w:pPr>
    </w:p>
    <w:p w:rsidR="00CD4245" w:rsidRDefault="00CD4245" w:rsidP="00CD4245">
      <w:pPr>
        <w:pStyle w:val="ConsPlusNormal"/>
        <w:jc w:val="right"/>
        <w:outlineLvl w:val="1"/>
      </w:pPr>
    </w:p>
    <w:p w:rsidR="00CD4245" w:rsidRDefault="00CD4245" w:rsidP="00CD4245">
      <w:pPr>
        <w:pStyle w:val="ConsPlusNormal"/>
        <w:jc w:val="right"/>
        <w:outlineLvl w:val="1"/>
      </w:pPr>
    </w:p>
    <w:p w:rsidR="00CD4245" w:rsidRDefault="00CD4245" w:rsidP="00CD4245">
      <w:pPr>
        <w:pStyle w:val="ConsPlusNormal"/>
        <w:jc w:val="right"/>
        <w:outlineLvl w:val="1"/>
      </w:pPr>
    </w:p>
    <w:p w:rsidR="00CD4245" w:rsidRDefault="00CD4245" w:rsidP="00CD4245">
      <w:pPr>
        <w:pStyle w:val="ConsPlusNormal"/>
        <w:jc w:val="right"/>
        <w:outlineLvl w:val="1"/>
      </w:pPr>
    </w:p>
    <w:p w:rsidR="00CD4245" w:rsidRDefault="00CD4245" w:rsidP="00CD4245">
      <w:pPr>
        <w:pStyle w:val="ConsPlusNormal"/>
        <w:jc w:val="right"/>
        <w:outlineLvl w:val="1"/>
      </w:pPr>
    </w:p>
    <w:p w:rsidR="00AE209A" w:rsidRDefault="00AE209A" w:rsidP="00CD4245">
      <w:pPr>
        <w:pStyle w:val="ConsPlusNormal"/>
        <w:jc w:val="right"/>
        <w:outlineLvl w:val="1"/>
      </w:pPr>
    </w:p>
    <w:p w:rsidR="00AE209A" w:rsidRDefault="00AE209A" w:rsidP="00CD4245">
      <w:pPr>
        <w:pStyle w:val="ConsPlusNormal"/>
        <w:jc w:val="right"/>
        <w:outlineLvl w:val="1"/>
      </w:pPr>
    </w:p>
    <w:p w:rsidR="00AE209A" w:rsidRDefault="00AE209A" w:rsidP="00CD4245">
      <w:pPr>
        <w:pStyle w:val="ConsPlusNormal"/>
        <w:jc w:val="right"/>
        <w:outlineLvl w:val="1"/>
      </w:pPr>
    </w:p>
    <w:p w:rsidR="00AE209A" w:rsidRDefault="00AE209A" w:rsidP="00CD4245">
      <w:pPr>
        <w:pStyle w:val="ConsPlusNormal"/>
        <w:jc w:val="right"/>
        <w:outlineLvl w:val="1"/>
      </w:pPr>
    </w:p>
    <w:p w:rsidR="00AE209A" w:rsidRDefault="00AE209A" w:rsidP="00CD4245">
      <w:pPr>
        <w:pStyle w:val="ConsPlusNormal"/>
        <w:jc w:val="right"/>
        <w:outlineLvl w:val="1"/>
      </w:pPr>
    </w:p>
    <w:p w:rsidR="00AE209A" w:rsidRDefault="00AE209A" w:rsidP="00AE209A">
      <w:pPr>
        <w:pStyle w:val="ConsPlusNormal"/>
        <w:spacing w:after="80" w:line="240" w:lineRule="exact"/>
        <w:ind w:left="4956"/>
        <w:jc w:val="center"/>
        <w:outlineLvl w:val="1"/>
        <w:rPr>
          <w:b/>
          <w:sz w:val="24"/>
        </w:rPr>
      </w:pPr>
      <w:bookmarkStart w:id="3" w:name="P228"/>
      <w:bookmarkEnd w:id="3"/>
    </w:p>
    <w:p w:rsidR="00DD3AAF" w:rsidRDefault="00DD3AAF" w:rsidP="00AE209A">
      <w:pPr>
        <w:pStyle w:val="ConsPlusNormal"/>
        <w:spacing w:after="80" w:line="240" w:lineRule="exact"/>
        <w:ind w:left="4956"/>
        <w:jc w:val="center"/>
        <w:outlineLvl w:val="1"/>
        <w:rPr>
          <w:b/>
          <w:sz w:val="24"/>
        </w:rPr>
      </w:pPr>
    </w:p>
    <w:p w:rsidR="00DD3AAF" w:rsidRDefault="00DD3AAF" w:rsidP="00AE209A">
      <w:pPr>
        <w:pStyle w:val="ConsPlusNormal"/>
        <w:spacing w:after="80" w:line="240" w:lineRule="exact"/>
        <w:ind w:left="4956"/>
        <w:jc w:val="center"/>
        <w:outlineLvl w:val="1"/>
        <w:rPr>
          <w:b/>
          <w:sz w:val="24"/>
        </w:rPr>
      </w:pPr>
    </w:p>
    <w:p w:rsidR="00DD3AAF" w:rsidRDefault="00DD3AAF" w:rsidP="00AE209A">
      <w:pPr>
        <w:pStyle w:val="ConsPlusNormal"/>
        <w:spacing w:after="80" w:line="240" w:lineRule="exact"/>
        <w:ind w:left="4956"/>
        <w:jc w:val="center"/>
        <w:outlineLvl w:val="1"/>
        <w:rPr>
          <w:b/>
          <w:sz w:val="24"/>
        </w:rPr>
      </w:pPr>
    </w:p>
    <w:p w:rsidR="00DD3AAF" w:rsidRDefault="00DD3AAF" w:rsidP="00AE209A">
      <w:pPr>
        <w:pStyle w:val="ConsPlusNormal"/>
        <w:spacing w:after="80" w:line="240" w:lineRule="exact"/>
        <w:ind w:left="4956"/>
        <w:jc w:val="center"/>
        <w:outlineLvl w:val="1"/>
        <w:rPr>
          <w:b/>
          <w:sz w:val="24"/>
        </w:rPr>
      </w:pPr>
    </w:p>
    <w:p w:rsidR="00AE209A" w:rsidRPr="00AE209A" w:rsidRDefault="00AE209A" w:rsidP="00AE209A">
      <w:pPr>
        <w:pStyle w:val="ConsPlusNormal"/>
        <w:spacing w:after="80" w:line="240" w:lineRule="exact"/>
        <w:ind w:left="5273"/>
        <w:jc w:val="center"/>
        <w:outlineLvl w:val="1"/>
        <w:rPr>
          <w:b/>
          <w:sz w:val="24"/>
        </w:rPr>
      </w:pPr>
      <w:r w:rsidRPr="00AE209A">
        <w:rPr>
          <w:b/>
          <w:sz w:val="24"/>
        </w:rPr>
        <w:lastRenderedPageBreak/>
        <w:t xml:space="preserve">Приложение </w:t>
      </w:r>
      <w:r>
        <w:rPr>
          <w:b/>
          <w:sz w:val="24"/>
        </w:rPr>
        <w:t>2</w:t>
      </w:r>
    </w:p>
    <w:p w:rsidR="00AE209A" w:rsidRPr="00AE209A" w:rsidRDefault="00AE209A" w:rsidP="00AE209A">
      <w:pPr>
        <w:pStyle w:val="ConsPlusNormal"/>
        <w:spacing w:line="240" w:lineRule="exact"/>
        <w:ind w:left="5273"/>
        <w:jc w:val="center"/>
        <w:rPr>
          <w:b/>
          <w:sz w:val="24"/>
        </w:rPr>
      </w:pPr>
      <w:r w:rsidRPr="00AE209A">
        <w:rPr>
          <w:b/>
          <w:sz w:val="24"/>
        </w:rPr>
        <w:t>к Прогнозному плану (программе)</w:t>
      </w:r>
    </w:p>
    <w:p w:rsidR="00AE209A" w:rsidRPr="00AE209A" w:rsidRDefault="00AE209A" w:rsidP="00AE209A">
      <w:pPr>
        <w:pStyle w:val="ConsPlusNormal"/>
        <w:spacing w:line="240" w:lineRule="exact"/>
        <w:ind w:left="5273"/>
        <w:jc w:val="center"/>
        <w:rPr>
          <w:b/>
          <w:sz w:val="24"/>
        </w:rPr>
      </w:pPr>
      <w:r w:rsidRPr="00AE209A">
        <w:rPr>
          <w:b/>
          <w:sz w:val="24"/>
        </w:rPr>
        <w:t>приватизации государственного имущества</w:t>
      </w:r>
    </w:p>
    <w:p w:rsidR="00AE209A" w:rsidRDefault="00AE209A" w:rsidP="00AE209A">
      <w:pPr>
        <w:pStyle w:val="ConsPlusNormal"/>
        <w:spacing w:line="240" w:lineRule="exact"/>
        <w:ind w:left="5273"/>
        <w:jc w:val="center"/>
        <w:rPr>
          <w:b/>
          <w:sz w:val="24"/>
        </w:rPr>
      </w:pPr>
      <w:r w:rsidRPr="00AE209A">
        <w:rPr>
          <w:b/>
          <w:sz w:val="24"/>
        </w:rPr>
        <w:t xml:space="preserve">Республики Дагестан на 2021 год </w:t>
      </w:r>
    </w:p>
    <w:p w:rsidR="00AE209A" w:rsidRDefault="00AE209A" w:rsidP="00AE209A">
      <w:pPr>
        <w:pStyle w:val="ConsPlusNormal"/>
        <w:spacing w:line="240" w:lineRule="exact"/>
        <w:ind w:left="5273"/>
        <w:jc w:val="center"/>
        <w:rPr>
          <w:b/>
          <w:sz w:val="24"/>
        </w:rPr>
      </w:pPr>
      <w:r w:rsidRPr="00AE209A">
        <w:rPr>
          <w:b/>
          <w:sz w:val="24"/>
        </w:rPr>
        <w:t>и основным направлениям приватизации</w:t>
      </w:r>
    </w:p>
    <w:p w:rsidR="00AE209A" w:rsidRDefault="00AE209A" w:rsidP="00AE209A">
      <w:pPr>
        <w:pStyle w:val="ConsPlusNormal"/>
        <w:spacing w:line="240" w:lineRule="exact"/>
        <w:ind w:left="5273"/>
        <w:jc w:val="center"/>
        <w:rPr>
          <w:b/>
          <w:sz w:val="24"/>
        </w:rPr>
      </w:pPr>
      <w:r w:rsidRPr="00AE209A">
        <w:rPr>
          <w:b/>
          <w:sz w:val="24"/>
        </w:rPr>
        <w:t xml:space="preserve"> государственного имущества </w:t>
      </w:r>
    </w:p>
    <w:p w:rsidR="00CD4245" w:rsidRDefault="00AE209A" w:rsidP="00AE209A">
      <w:pPr>
        <w:pStyle w:val="ConsPlusNormal"/>
        <w:ind w:left="5273"/>
        <w:jc w:val="center"/>
      </w:pPr>
      <w:r w:rsidRPr="00AE209A">
        <w:rPr>
          <w:b/>
          <w:sz w:val="24"/>
        </w:rPr>
        <w:t>Республики Дагестан на 2021 год</w:t>
      </w:r>
    </w:p>
    <w:p w:rsidR="00CD4245" w:rsidRDefault="00CD4245" w:rsidP="00AE209A">
      <w:pPr>
        <w:pStyle w:val="ConsPlusNormal"/>
        <w:spacing w:line="240" w:lineRule="exact"/>
        <w:ind w:left="-142"/>
        <w:jc w:val="center"/>
        <w:rPr>
          <w:b/>
        </w:rPr>
      </w:pPr>
    </w:p>
    <w:p w:rsidR="00AE209A" w:rsidRDefault="00AE209A" w:rsidP="00AE209A">
      <w:pPr>
        <w:pStyle w:val="ConsPlusNormal"/>
        <w:spacing w:line="240" w:lineRule="exact"/>
        <w:ind w:left="-142"/>
        <w:jc w:val="center"/>
        <w:rPr>
          <w:b/>
        </w:rPr>
      </w:pPr>
    </w:p>
    <w:p w:rsidR="00AE209A" w:rsidRDefault="00AE209A" w:rsidP="00AE209A">
      <w:pPr>
        <w:pStyle w:val="ConsPlusNormal"/>
        <w:spacing w:line="240" w:lineRule="exact"/>
        <w:ind w:left="-142"/>
        <w:jc w:val="center"/>
        <w:rPr>
          <w:b/>
        </w:rPr>
      </w:pPr>
    </w:p>
    <w:p w:rsidR="00AE209A" w:rsidRDefault="00AE209A" w:rsidP="00AE209A">
      <w:pPr>
        <w:pStyle w:val="ConsPlusNormal"/>
        <w:spacing w:line="240" w:lineRule="exact"/>
        <w:ind w:left="-142"/>
        <w:jc w:val="center"/>
        <w:rPr>
          <w:b/>
        </w:rPr>
      </w:pPr>
    </w:p>
    <w:p w:rsidR="00CD4245" w:rsidRDefault="00CD4245" w:rsidP="00AE209A">
      <w:pPr>
        <w:pStyle w:val="ConsPlusNormal"/>
        <w:spacing w:line="240" w:lineRule="exact"/>
        <w:ind w:left="-142"/>
        <w:jc w:val="center"/>
        <w:rPr>
          <w:b/>
        </w:rPr>
      </w:pPr>
      <w:r>
        <w:rPr>
          <w:b/>
        </w:rPr>
        <w:t>П Е Р Е Ч Е Н Ь</w:t>
      </w:r>
    </w:p>
    <w:p w:rsidR="00AE209A" w:rsidRDefault="00AE209A" w:rsidP="00AE209A">
      <w:pPr>
        <w:pStyle w:val="ConsPlusNormal"/>
        <w:spacing w:line="240" w:lineRule="exact"/>
        <w:ind w:left="-142"/>
        <w:jc w:val="center"/>
        <w:rPr>
          <w:b/>
        </w:rPr>
      </w:pPr>
    </w:p>
    <w:p w:rsidR="00CD4245" w:rsidRDefault="00CD4245" w:rsidP="00AE209A">
      <w:pPr>
        <w:pStyle w:val="ConsPlusNormal"/>
        <w:spacing w:line="240" w:lineRule="exact"/>
        <w:ind w:left="-142"/>
        <w:jc w:val="center"/>
        <w:rPr>
          <w:b/>
        </w:rPr>
      </w:pPr>
      <w:r>
        <w:rPr>
          <w:b/>
        </w:rPr>
        <w:t>акционерных обществ (обществ с ограниченной ответственностью),</w:t>
      </w:r>
    </w:p>
    <w:p w:rsidR="00CD4245" w:rsidRDefault="00CD4245" w:rsidP="00AE209A">
      <w:pPr>
        <w:pStyle w:val="ConsPlusNormal"/>
        <w:spacing w:line="240" w:lineRule="exact"/>
        <w:ind w:left="-142"/>
        <w:jc w:val="center"/>
        <w:rPr>
          <w:b/>
        </w:rPr>
      </w:pPr>
      <w:r>
        <w:rPr>
          <w:b/>
        </w:rPr>
        <w:t>акции (доли) которых находятся в государственной собственности</w:t>
      </w:r>
    </w:p>
    <w:p w:rsidR="00CD4245" w:rsidRDefault="00CD4245" w:rsidP="00AE209A">
      <w:pPr>
        <w:pStyle w:val="ConsPlusNormal"/>
        <w:spacing w:line="240" w:lineRule="exact"/>
        <w:ind w:left="-142"/>
        <w:jc w:val="center"/>
        <w:rPr>
          <w:b/>
        </w:rPr>
      </w:pPr>
      <w:r>
        <w:rPr>
          <w:b/>
        </w:rPr>
        <w:t>Республики Дагестан, планируемых к приватизации в 2021 году</w:t>
      </w:r>
    </w:p>
    <w:p w:rsidR="00CD4245" w:rsidRDefault="00CD4245" w:rsidP="00AE209A">
      <w:pPr>
        <w:pStyle w:val="ConsPlusNormal"/>
        <w:spacing w:line="240" w:lineRule="exact"/>
        <w:ind w:left="-142"/>
        <w:jc w:val="center"/>
        <w:rPr>
          <w:b/>
        </w:rPr>
      </w:pPr>
    </w:p>
    <w:p w:rsidR="00CD4245" w:rsidRDefault="00CD4245" w:rsidP="00AE209A">
      <w:pPr>
        <w:autoSpaceDE w:val="0"/>
        <w:autoSpaceDN w:val="0"/>
        <w:adjustRightInd w:val="0"/>
        <w:spacing w:line="240" w:lineRule="exact"/>
        <w:outlineLvl w:val="0"/>
        <w:rPr>
          <w:lang w:eastAsia="ru-RU"/>
        </w:rPr>
      </w:pPr>
    </w:p>
    <w:tbl>
      <w:tblPr>
        <w:tblW w:w="5000" w:type="pct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266"/>
        <w:gridCol w:w="4536"/>
        <w:gridCol w:w="1903"/>
      </w:tblGrid>
      <w:tr w:rsidR="00CD4245" w:rsidTr="009037B4">
        <w:trPr>
          <w:trHeight w:val="445"/>
        </w:trPr>
        <w:tc>
          <w:tcPr>
            <w:tcW w:w="302" w:type="pct"/>
            <w:vAlign w:val="center"/>
            <w:hideMark/>
          </w:tcPr>
          <w:p w:rsidR="00CD4245" w:rsidRPr="00AE209A" w:rsidRDefault="00CD4245" w:rsidP="00AE209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  <w:lang w:eastAsia="ru-RU"/>
              </w:rPr>
            </w:pPr>
            <w:r w:rsidRPr="00AE209A">
              <w:rPr>
                <w:b/>
                <w:sz w:val="24"/>
                <w:lang w:eastAsia="ru-RU"/>
              </w:rPr>
              <w:t>№ п/п</w:t>
            </w:r>
          </w:p>
        </w:tc>
        <w:tc>
          <w:tcPr>
            <w:tcW w:w="1581" w:type="pct"/>
            <w:vAlign w:val="center"/>
            <w:hideMark/>
          </w:tcPr>
          <w:p w:rsidR="00CD4245" w:rsidRPr="00AE209A" w:rsidRDefault="00CD4245" w:rsidP="00AE209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  <w:lang w:eastAsia="ru-RU"/>
              </w:rPr>
            </w:pPr>
            <w:r w:rsidRPr="00AE209A">
              <w:rPr>
                <w:b/>
                <w:sz w:val="24"/>
                <w:lang w:eastAsia="ru-RU"/>
              </w:rPr>
              <w:t>Наименование общества</w:t>
            </w:r>
          </w:p>
        </w:tc>
        <w:tc>
          <w:tcPr>
            <w:tcW w:w="2196" w:type="pct"/>
            <w:vAlign w:val="center"/>
            <w:hideMark/>
          </w:tcPr>
          <w:p w:rsidR="00CD4245" w:rsidRPr="00AE209A" w:rsidRDefault="00CD4245" w:rsidP="009E071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  <w:lang w:eastAsia="ru-RU"/>
              </w:rPr>
            </w:pPr>
            <w:r w:rsidRPr="00AE209A">
              <w:rPr>
                <w:b/>
                <w:sz w:val="24"/>
                <w:lang w:eastAsia="ru-RU"/>
              </w:rPr>
              <w:t>Местонахождени</w:t>
            </w:r>
            <w:r w:rsidR="009E071C">
              <w:rPr>
                <w:b/>
                <w:sz w:val="24"/>
                <w:lang w:eastAsia="ru-RU"/>
              </w:rPr>
              <w:t>е</w:t>
            </w:r>
          </w:p>
        </w:tc>
        <w:tc>
          <w:tcPr>
            <w:tcW w:w="921" w:type="pct"/>
            <w:vAlign w:val="center"/>
            <w:hideMark/>
          </w:tcPr>
          <w:p w:rsidR="00CD4245" w:rsidRPr="00AE209A" w:rsidRDefault="00CD4245" w:rsidP="00AE209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  <w:lang w:eastAsia="ru-RU"/>
              </w:rPr>
            </w:pPr>
            <w:r w:rsidRPr="00AE209A">
              <w:rPr>
                <w:b/>
                <w:sz w:val="24"/>
                <w:lang w:eastAsia="ru-RU"/>
              </w:rPr>
              <w:t>% от уставного капитала</w:t>
            </w:r>
          </w:p>
        </w:tc>
      </w:tr>
      <w:tr w:rsidR="00CD4245" w:rsidTr="009037B4">
        <w:trPr>
          <w:trHeight w:val="165"/>
        </w:trPr>
        <w:tc>
          <w:tcPr>
            <w:tcW w:w="302" w:type="pct"/>
            <w:hideMark/>
          </w:tcPr>
          <w:p w:rsidR="00CD4245" w:rsidRDefault="00CD4245" w:rsidP="00AE209A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1581" w:type="pct"/>
            <w:hideMark/>
          </w:tcPr>
          <w:p w:rsidR="00CD4245" w:rsidRDefault="00CD4245" w:rsidP="00AE209A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lang w:eastAsia="ru-RU"/>
              </w:rPr>
            </w:pPr>
            <w:r>
              <w:rPr>
                <w:lang w:eastAsia="ru-RU"/>
              </w:rPr>
              <w:t>АО «</w:t>
            </w:r>
            <w:proofErr w:type="spellStart"/>
            <w:r>
              <w:rPr>
                <w:lang w:eastAsia="ru-RU"/>
              </w:rPr>
              <w:t>Магарамкентский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спиртзавод</w:t>
            </w:r>
            <w:proofErr w:type="spellEnd"/>
            <w:r>
              <w:rPr>
                <w:lang w:eastAsia="ru-RU"/>
              </w:rPr>
              <w:t>»</w:t>
            </w:r>
          </w:p>
        </w:tc>
        <w:tc>
          <w:tcPr>
            <w:tcW w:w="2196" w:type="pct"/>
            <w:hideMark/>
          </w:tcPr>
          <w:p w:rsidR="00CD4245" w:rsidRDefault="00CD4245" w:rsidP="00AE209A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Республика Дагестан, </w:t>
            </w:r>
            <w:proofErr w:type="spellStart"/>
            <w:r>
              <w:rPr>
                <w:lang w:eastAsia="ru-RU"/>
              </w:rPr>
              <w:t>Магарамкен</w:t>
            </w:r>
            <w:r>
              <w:rPr>
                <w:lang w:eastAsia="ru-RU"/>
              </w:rPr>
              <w:t>т</w:t>
            </w:r>
            <w:r>
              <w:rPr>
                <w:lang w:eastAsia="ru-RU"/>
              </w:rPr>
              <w:t>ский</w:t>
            </w:r>
            <w:proofErr w:type="spellEnd"/>
            <w:r>
              <w:rPr>
                <w:lang w:eastAsia="ru-RU"/>
              </w:rPr>
              <w:t xml:space="preserve"> район, с. </w:t>
            </w:r>
            <w:proofErr w:type="spellStart"/>
            <w:r>
              <w:rPr>
                <w:lang w:eastAsia="ru-RU"/>
              </w:rPr>
              <w:t>Яраг-Казамаляр</w:t>
            </w:r>
            <w:proofErr w:type="spellEnd"/>
            <w:r>
              <w:rPr>
                <w:lang w:eastAsia="ru-RU"/>
              </w:rPr>
              <w:t>,</w:t>
            </w:r>
          </w:p>
          <w:p w:rsidR="00CD4245" w:rsidRDefault="00CD4245" w:rsidP="00AE209A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lang w:eastAsia="ru-RU"/>
              </w:rPr>
            </w:pPr>
            <w:r>
              <w:rPr>
                <w:lang w:eastAsia="ru-RU"/>
              </w:rPr>
              <w:t>ул. Сулейман-</w:t>
            </w:r>
            <w:proofErr w:type="spellStart"/>
            <w:r>
              <w:rPr>
                <w:lang w:eastAsia="ru-RU"/>
              </w:rPr>
              <w:t>Стальского</w:t>
            </w:r>
            <w:proofErr w:type="spellEnd"/>
            <w:r>
              <w:rPr>
                <w:lang w:eastAsia="ru-RU"/>
              </w:rPr>
              <w:t>, 72</w:t>
            </w:r>
          </w:p>
        </w:tc>
        <w:tc>
          <w:tcPr>
            <w:tcW w:w="921" w:type="pct"/>
          </w:tcPr>
          <w:p w:rsidR="00CD4245" w:rsidRDefault="00CD4245" w:rsidP="00AE209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19,9</w:t>
            </w:r>
          </w:p>
        </w:tc>
      </w:tr>
    </w:tbl>
    <w:p w:rsidR="00CD4245" w:rsidRDefault="00CD4245" w:rsidP="00CD4245">
      <w:pPr>
        <w:pStyle w:val="ConsPlusNormal"/>
        <w:jc w:val="both"/>
      </w:pPr>
    </w:p>
    <w:p w:rsidR="00CD4245" w:rsidRDefault="00CD4245" w:rsidP="00CB5CE1">
      <w:pPr>
        <w:pStyle w:val="ConsPlusNormal"/>
        <w:ind w:firstLine="709"/>
        <w:jc w:val="both"/>
      </w:pPr>
    </w:p>
    <w:sectPr w:rsidR="00CD4245" w:rsidSect="002B5119">
      <w:headerReference w:type="default" r:id="rId11"/>
      <w:pgSz w:w="11906" w:h="16838"/>
      <w:pgMar w:top="1134" w:right="567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ABC" w:rsidRDefault="00160ABC" w:rsidP="00B6062A">
      <w:r>
        <w:separator/>
      </w:r>
    </w:p>
  </w:endnote>
  <w:endnote w:type="continuationSeparator" w:id="0">
    <w:p w:rsidR="00160ABC" w:rsidRDefault="00160ABC" w:rsidP="00B60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ABC" w:rsidRDefault="00160ABC" w:rsidP="00B6062A">
      <w:r>
        <w:separator/>
      </w:r>
    </w:p>
  </w:footnote>
  <w:footnote w:type="continuationSeparator" w:id="0">
    <w:p w:rsidR="00160ABC" w:rsidRDefault="00160ABC" w:rsidP="00B60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A05" w:rsidRPr="002B5119" w:rsidRDefault="00551006">
    <w:pPr>
      <w:pStyle w:val="a3"/>
      <w:jc w:val="center"/>
      <w:rPr>
        <w:sz w:val="20"/>
      </w:rPr>
    </w:pPr>
    <w:r w:rsidRPr="002B5119">
      <w:rPr>
        <w:sz w:val="20"/>
      </w:rPr>
      <w:fldChar w:fldCharType="begin"/>
    </w:r>
    <w:r w:rsidRPr="002B5119">
      <w:rPr>
        <w:sz w:val="20"/>
      </w:rPr>
      <w:instrText>PAGE   \* MERGEFORMAT</w:instrText>
    </w:r>
    <w:r w:rsidRPr="002B5119">
      <w:rPr>
        <w:sz w:val="20"/>
      </w:rPr>
      <w:fldChar w:fldCharType="separate"/>
    </w:r>
    <w:r w:rsidR="00FE4E79">
      <w:rPr>
        <w:noProof/>
        <w:sz w:val="20"/>
      </w:rPr>
      <w:t>5</w:t>
    </w:r>
    <w:r w:rsidRPr="002B5119">
      <w:rPr>
        <w:noProof/>
        <w:sz w:val="20"/>
      </w:rPr>
      <w:fldChar w:fldCharType="end"/>
    </w:r>
  </w:p>
  <w:p w:rsidR="00646A05" w:rsidRPr="007913BD" w:rsidRDefault="00646A05" w:rsidP="007913B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67EE6"/>
    <w:multiLevelType w:val="hybridMultilevel"/>
    <w:tmpl w:val="175EEF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C397623"/>
    <w:multiLevelType w:val="hybridMultilevel"/>
    <w:tmpl w:val="B0229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1AB"/>
    <w:rsid w:val="0000054F"/>
    <w:rsid w:val="00030D09"/>
    <w:rsid w:val="00043A2C"/>
    <w:rsid w:val="0004719A"/>
    <w:rsid w:val="00060492"/>
    <w:rsid w:val="00064D95"/>
    <w:rsid w:val="00067761"/>
    <w:rsid w:val="000740BE"/>
    <w:rsid w:val="00077F1E"/>
    <w:rsid w:val="000876D4"/>
    <w:rsid w:val="00091DD8"/>
    <w:rsid w:val="00097DED"/>
    <w:rsid w:val="000A55C7"/>
    <w:rsid w:val="000B77B0"/>
    <w:rsid w:val="000C2ADE"/>
    <w:rsid w:val="000D4E82"/>
    <w:rsid w:val="000E00BC"/>
    <w:rsid w:val="000E137F"/>
    <w:rsid w:val="000F4BF1"/>
    <w:rsid w:val="00104833"/>
    <w:rsid w:val="00105CA4"/>
    <w:rsid w:val="001238B0"/>
    <w:rsid w:val="001326EE"/>
    <w:rsid w:val="0013446D"/>
    <w:rsid w:val="00136151"/>
    <w:rsid w:val="001372E3"/>
    <w:rsid w:val="001458CF"/>
    <w:rsid w:val="00145E2E"/>
    <w:rsid w:val="00147BE2"/>
    <w:rsid w:val="00147CCE"/>
    <w:rsid w:val="0015236A"/>
    <w:rsid w:val="0015367F"/>
    <w:rsid w:val="001604B8"/>
    <w:rsid w:val="00160ABC"/>
    <w:rsid w:val="00175862"/>
    <w:rsid w:val="00177E76"/>
    <w:rsid w:val="00181C10"/>
    <w:rsid w:val="00182878"/>
    <w:rsid w:val="00196C67"/>
    <w:rsid w:val="00197B5B"/>
    <w:rsid w:val="00197F43"/>
    <w:rsid w:val="001A3229"/>
    <w:rsid w:val="001B6AFE"/>
    <w:rsid w:val="001C25EB"/>
    <w:rsid w:val="001D0258"/>
    <w:rsid w:val="001E1432"/>
    <w:rsid w:val="001E35F4"/>
    <w:rsid w:val="001E7037"/>
    <w:rsid w:val="0020177B"/>
    <w:rsid w:val="002019D0"/>
    <w:rsid w:val="00215094"/>
    <w:rsid w:val="00215BCB"/>
    <w:rsid w:val="00220C17"/>
    <w:rsid w:val="002234C4"/>
    <w:rsid w:val="00226D0A"/>
    <w:rsid w:val="0024768B"/>
    <w:rsid w:val="00256CDC"/>
    <w:rsid w:val="00262205"/>
    <w:rsid w:val="00262D77"/>
    <w:rsid w:val="0026586B"/>
    <w:rsid w:val="00285FBB"/>
    <w:rsid w:val="00286A15"/>
    <w:rsid w:val="002A1F74"/>
    <w:rsid w:val="002A317E"/>
    <w:rsid w:val="002B1E3E"/>
    <w:rsid w:val="002B283B"/>
    <w:rsid w:val="002B2916"/>
    <w:rsid w:val="002B293E"/>
    <w:rsid w:val="002B5119"/>
    <w:rsid w:val="002C09DE"/>
    <w:rsid w:val="002C6B33"/>
    <w:rsid w:val="002D6219"/>
    <w:rsid w:val="002F0604"/>
    <w:rsid w:val="002F3708"/>
    <w:rsid w:val="00302AE0"/>
    <w:rsid w:val="0031085E"/>
    <w:rsid w:val="00312A88"/>
    <w:rsid w:val="00324D08"/>
    <w:rsid w:val="00325A89"/>
    <w:rsid w:val="003312F4"/>
    <w:rsid w:val="00332523"/>
    <w:rsid w:val="00353C98"/>
    <w:rsid w:val="00355493"/>
    <w:rsid w:val="00355EAE"/>
    <w:rsid w:val="00361D87"/>
    <w:rsid w:val="0036233B"/>
    <w:rsid w:val="00362E61"/>
    <w:rsid w:val="003656BD"/>
    <w:rsid w:val="00373493"/>
    <w:rsid w:val="00385AB3"/>
    <w:rsid w:val="00385D21"/>
    <w:rsid w:val="003935D3"/>
    <w:rsid w:val="003936D7"/>
    <w:rsid w:val="003A4023"/>
    <w:rsid w:val="003B63BF"/>
    <w:rsid w:val="003C1BBD"/>
    <w:rsid w:val="003C707E"/>
    <w:rsid w:val="003D6EFC"/>
    <w:rsid w:val="003E1706"/>
    <w:rsid w:val="003E454E"/>
    <w:rsid w:val="003E70DE"/>
    <w:rsid w:val="003F0662"/>
    <w:rsid w:val="0040020B"/>
    <w:rsid w:val="004039A4"/>
    <w:rsid w:val="004053EC"/>
    <w:rsid w:val="0041365D"/>
    <w:rsid w:val="00413DE1"/>
    <w:rsid w:val="0041442C"/>
    <w:rsid w:val="00441661"/>
    <w:rsid w:val="00445A5D"/>
    <w:rsid w:val="00453090"/>
    <w:rsid w:val="00453CC1"/>
    <w:rsid w:val="00456AF6"/>
    <w:rsid w:val="00457052"/>
    <w:rsid w:val="00471CA4"/>
    <w:rsid w:val="004A2234"/>
    <w:rsid w:val="004A4696"/>
    <w:rsid w:val="004E20F9"/>
    <w:rsid w:val="004E30C6"/>
    <w:rsid w:val="004E55BA"/>
    <w:rsid w:val="004E79B3"/>
    <w:rsid w:val="004F5732"/>
    <w:rsid w:val="0050059A"/>
    <w:rsid w:val="0050202B"/>
    <w:rsid w:val="0051376F"/>
    <w:rsid w:val="005173FE"/>
    <w:rsid w:val="00523B1A"/>
    <w:rsid w:val="00531FA6"/>
    <w:rsid w:val="00551006"/>
    <w:rsid w:val="00551912"/>
    <w:rsid w:val="00551ED1"/>
    <w:rsid w:val="005548AE"/>
    <w:rsid w:val="00561317"/>
    <w:rsid w:val="005713AE"/>
    <w:rsid w:val="0057149D"/>
    <w:rsid w:val="00576FEB"/>
    <w:rsid w:val="00582EBB"/>
    <w:rsid w:val="0058362E"/>
    <w:rsid w:val="0059049E"/>
    <w:rsid w:val="00597BA0"/>
    <w:rsid w:val="005A058F"/>
    <w:rsid w:val="005A7F66"/>
    <w:rsid w:val="005B66B5"/>
    <w:rsid w:val="005C36E6"/>
    <w:rsid w:val="005C4196"/>
    <w:rsid w:val="005C60A3"/>
    <w:rsid w:val="005D18D2"/>
    <w:rsid w:val="005D440A"/>
    <w:rsid w:val="005F42B9"/>
    <w:rsid w:val="0061120F"/>
    <w:rsid w:val="00646A05"/>
    <w:rsid w:val="006477EA"/>
    <w:rsid w:val="00650150"/>
    <w:rsid w:val="00652647"/>
    <w:rsid w:val="00655D63"/>
    <w:rsid w:val="00663298"/>
    <w:rsid w:val="00664529"/>
    <w:rsid w:val="00666882"/>
    <w:rsid w:val="00684A6F"/>
    <w:rsid w:val="006A2FD5"/>
    <w:rsid w:val="006A5795"/>
    <w:rsid w:val="006B314E"/>
    <w:rsid w:val="006C1920"/>
    <w:rsid w:val="006D4B0E"/>
    <w:rsid w:val="006F60B7"/>
    <w:rsid w:val="006F7BC7"/>
    <w:rsid w:val="007063CD"/>
    <w:rsid w:val="00706ED5"/>
    <w:rsid w:val="0071078B"/>
    <w:rsid w:val="00712A23"/>
    <w:rsid w:val="00717D0D"/>
    <w:rsid w:val="0072294D"/>
    <w:rsid w:val="007229AC"/>
    <w:rsid w:val="007247B2"/>
    <w:rsid w:val="00731F09"/>
    <w:rsid w:val="007437BD"/>
    <w:rsid w:val="00754216"/>
    <w:rsid w:val="007623DE"/>
    <w:rsid w:val="007748D5"/>
    <w:rsid w:val="00781562"/>
    <w:rsid w:val="00786724"/>
    <w:rsid w:val="007913BD"/>
    <w:rsid w:val="007A1751"/>
    <w:rsid w:val="007C3D4D"/>
    <w:rsid w:val="007C4AF6"/>
    <w:rsid w:val="007C64F7"/>
    <w:rsid w:val="007D10E4"/>
    <w:rsid w:val="007D29DB"/>
    <w:rsid w:val="007F1660"/>
    <w:rsid w:val="007F571F"/>
    <w:rsid w:val="007F7110"/>
    <w:rsid w:val="008170DC"/>
    <w:rsid w:val="00827BF4"/>
    <w:rsid w:val="00833253"/>
    <w:rsid w:val="00851A7C"/>
    <w:rsid w:val="008522DD"/>
    <w:rsid w:val="008729DB"/>
    <w:rsid w:val="00872FEB"/>
    <w:rsid w:val="00881D0F"/>
    <w:rsid w:val="00882D5E"/>
    <w:rsid w:val="008845FA"/>
    <w:rsid w:val="008939A9"/>
    <w:rsid w:val="008A1BF3"/>
    <w:rsid w:val="008D145E"/>
    <w:rsid w:val="008E589B"/>
    <w:rsid w:val="008E61AB"/>
    <w:rsid w:val="008F5DC0"/>
    <w:rsid w:val="008F5EA8"/>
    <w:rsid w:val="009037B4"/>
    <w:rsid w:val="0090512E"/>
    <w:rsid w:val="00927FCF"/>
    <w:rsid w:val="00953635"/>
    <w:rsid w:val="009553E9"/>
    <w:rsid w:val="009640FE"/>
    <w:rsid w:val="00964EAB"/>
    <w:rsid w:val="0097065D"/>
    <w:rsid w:val="00974A22"/>
    <w:rsid w:val="00977D65"/>
    <w:rsid w:val="009821B9"/>
    <w:rsid w:val="00996AE0"/>
    <w:rsid w:val="00996DE7"/>
    <w:rsid w:val="009A1060"/>
    <w:rsid w:val="009A770C"/>
    <w:rsid w:val="009D4B43"/>
    <w:rsid w:val="009E071C"/>
    <w:rsid w:val="009E32BD"/>
    <w:rsid w:val="009E3F22"/>
    <w:rsid w:val="009E47B7"/>
    <w:rsid w:val="009F672F"/>
    <w:rsid w:val="00A0228F"/>
    <w:rsid w:val="00A163DD"/>
    <w:rsid w:val="00A20086"/>
    <w:rsid w:val="00A20624"/>
    <w:rsid w:val="00A25C2B"/>
    <w:rsid w:val="00A30D09"/>
    <w:rsid w:val="00A343D2"/>
    <w:rsid w:val="00A371F1"/>
    <w:rsid w:val="00A46CC4"/>
    <w:rsid w:val="00A765DF"/>
    <w:rsid w:val="00A928A6"/>
    <w:rsid w:val="00A95078"/>
    <w:rsid w:val="00AB311C"/>
    <w:rsid w:val="00AC14AA"/>
    <w:rsid w:val="00AD5454"/>
    <w:rsid w:val="00AD629D"/>
    <w:rsid w:val="00AE209A"/>
    <w:rsid w:val="00AE6772"/>
    <w:rsid w:val="00AF77D3"/>
    <w:rsid w:val="00AF7A5A"/>
    <w:rsid w:val="00B03318"/>
    <w:rsid w:val="00B2038D"/>
    <w:rsid w:val="00B24E44"/>
    <w:rsid w:val="00B271E2"/>
    <w:rsid w:val="00B27F1A"/>
    <w:rsid w:val="00B4124E"/>
    <w:rsid w:val="00B52CE4"/>
    <w:rsid w:val="00B6062A"/>
    <w:rsid w:val="00B61DEE"/>
    <w:rsid w:val="00B6268D"/>
    <w:rsid w:val="00B62A01"/>
    <w:rsid w:val="00B64017"/>
    <w:rsid w:val="00B87357"/>
    <w:rsid w:val="00B97CFE"/>
    <w:rsid w:val="00B97FAF"/>
    <w:rsid w:val="00BA06AB"/>
    <w:rsid w:val="00BA4949"/>
    <w:rsid w:val="00BB221B"/>
    <w:rsid w:val="00BD6F7E"/>
    <w:rsid w:val="00BE08BD"/>
    <w:rsid w:val="00BE56E8"/>
    <w:rsid w:val="00BF5EC0"/>
    <w:rsid w:val="00BF6F0A"/>
    <w:rsid w:val="00BF7523"/>
    <w:rsid w:val="00C028AF"/>
    <w:rsid w:val="00C05373"/>
    <w:rsid w:val="00C20202"/>
    <w:rsid w:val="00C2375C"/>
    <w:rsid w:val="00C3167A"/>
    <w:rsid w:val="00C33342"/>
    <w:rsid w:val="00C4149A"/>
    <w:rsid w:val="00C41796"/>
    <w:rsid w:val="00C53C90"/>
    <w:rsid w:val="00C54311"/>
    <w:rsid w:val="00C63BBC"/>
    <w:rsid w:val="00C64FC1"/>
    <w:rsid w:val="00C6756A"/>
    <w:rsid w:val="00C7350A"/>
    <w:rsid w:val="00C76359"/>
    <w:rsid w:val="00C91387"/>
    <w:rsid w:val="00C91C9B"/>
    <w:rsid w:val="00CA4511"/>
    <w:rsid w:val="00CB08A9"/>
    <w:rsid w:val="00CB187D"/>
    <w:rsid w:val="00CB2C74"/>
    <w:rsid w:val="00CB5CE1"/>
    <w:rsid w:val="00CB6E7E"/>
    <w:rsid w:val="00CD4245"/>
    <w:rsid w:val="00CD5ED9"/>
    <w:rsid w:val="00CE1B8C"/>
    <w:rsid w:val="00D11960"/>
    <w:rsid w:val="00D148AF"/>
    <w:rsid w:val="00D22845"/>
    <w:rsid w:val="00D24463"/>
    <w:rsid w:val="00D25B76"/>
    <w:rsid w:val="00D40BA9"/>
    <w:rsid w:val="00D553F7"/>
    <w:rsid w:val="00D55BCF"/>
    <w:rsid w:val="00D66689"/>
    <w:rsid w:val="00D82DED"/>
    <w:rsid w:val="00D85316"/>
    <w:rsid w:val="00D939C4"/>
    <w:rsid w:val="00D95037"/>
    <w:rsid w:val="00D97CED"/>
    <w:rsid w:val="00DA45AC"/>
    <w:rsid w:val="00DB3EAD"/>
    <w:rsid w:val="00DD3AAF"/>
    <w:rsid w:val="00DE2D29"/>
    <w:rsid w:val="00DF1DC6"/>
    <w:rsid w:val="00DF3EE6"/>
    <w:rsid w:val="00DF44AA"/>
    <w:rsid w:val="00E013E2"/>
    <w:rsid w:val="00E02381"/>
    <w:rsid w:val="00E04C73"/>
    <w:rsid w:val="00E0523B"/>
    <w:rsid w:val="00E17D0C"/>
    <w:rsid w:val="00E20498"/>
    <w:rsid w:val="00E24528"/>
    <w:rsid w:val="00E3062F"/>
    <w:rsid w:val="00E408CE"/>
    <w:rsid w:val="00E5796F"/>
    <w:rsid w:val="00E579ED"/>
    <w:rsid w:val="00E6082A"/>
    <w:rsid w:val="00E61A25"/>
    <w:rsid w:val="00E70689"/>
    <w:rsid w:val="00E727A6"/>
    <w:rsid w:val="00E774DE"/>
    <w:rsid w:val="00E82676"/>
    <w:rsid w:val="00EA4883"/>
    <w:rsid w:val="00EA49D6"/>
    <w:rsid w:val="00EA6EAD"/>
    <w:rsid w:val="00EB4563"/>
    <w:rsid w:val="00EB6DDD"/>
    <w:rsid w:val="00EC5E98"/>
    <w:rsid w:val="00ED2EA5"/>
    <w:rsid w:val="00EE4B27"/>
    <w:rsid w:val="00F00110"/>
    <w:rsid w:val="00F018BB"/>
    <w:rsid w:val="00F02084"/>
    <w:rsid w:val="00F04930"/>
    <w:rsid w:val="00F15280"/>
    <w:rsid w:val="00F172CD"/>
    <w:rsid w:val="00F3171E"/>
    <w:rsid w:val="00F36237"/>
    <w:rsid w:val="00F42F9B"/>
    <w:rsid w:val="00F433F2"/>
    <w:rsid w:val="00F439EE"/>
    <w:rsid w:val="00F51FB9"/>
    <w:rsid w:val="00F57122"/>
    <w:rsid w:val="00F73E5B"/>
    <w:rsid w:val="00F86B40"/>
    <w:rsid w:val="00FA27FA"/>
    <w:rsid w:val="00FB1081"/>
    <w:rsid w:val="00FC2F6B"/>
    <w:rsid w:val="00FD046B"/>
    <w:rsid w:val="00FD2D51"/>
    <w:rsid w:val="00FE2875"/>
    <w:rsid w:val="00FE485B"/>
    <w:rsid w:val="00FE4E79"/>
    <w:rsid w:val="00FE6632"/>
    <w:rsid w:val="00FF4292"/>
    <w:rsid w:val="00F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78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E61AB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8E61AB"/>
    <w:pPr>
      <w:widowControl w:val="0"/>
      <w:autoSpaceDE w:val="0"/>
      <w:autoSpaceDN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TitlePage">
    <w:name w:val="ConsPlusTitlePage"/>
    <w:uiPriority w:val="99"/>
    <w:rsid w:val="008E61A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rsid w:val="00B60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6062A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B60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6062A"/>
    <w:rPr>
      <w:rFonts w:ascii="Times New Roman" w:hAnsi="Times New Roman" w:cs="Times New Roman"/>
      <w:sz w:val="28"/>
      <w:szCs w:val="28"/>
    </w:rPr>
  </w:style>
  <w:style w:type="character" w:styleId="a7">
    <w:name w:val="Emphasis"/>
    <w:basedOn w:val="a0"/>
    <w:uiPriority w:val="99"/>
    <w:qFormat/>
    <w:rsid w:val="00EB4563"/>
    <w:rPr>
      <w:i/>
      <w:iCs/>
    </w:rPr>
  </w:style>
  <w:style w:type="paragraph" w:styleId="a8">
    <w:name w:val="No Spacing"/>
    <w:uiPriority w:val="99"/>
    <w:qFormat/>
    <w:rsid w:val="00EB4563"/>
    <w:rPr>
      <w:rFonts w:cs="Calibri"/>
      <w:lang w:eastAsia="en-US"/>
    </w:rPr>
  </w:style>
  <w:style w:type="character" w:styleId="a9">
    <w:name w:val="line number"/>
    <w:basedOn w:val="a0"/>
    <w:uiPriority w:val="99"/>
    <w:semiHidden/>
    <w:rsid w:val="00CA4511"/>
  </w:style>
  <w:style w:type="character" w:styleId="aa">
    <w:name w:val="Hyperlink"/>
    <w:basedOn w:val="a0"/>
    <w:uiPriority w:val="99"/>
    <w:semiHidden/>
    <w:rsid w:val="00A765D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BF6F0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BF6F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78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E61AB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8E61AB"/>
    <w:pPr>
      <w:widowControl w:val="0"/>
      <w:autoSpaceDE w:val="0"/>
      <w:autoSpaceDN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TitlePage">
    <w:name w:val="ConsPlusTitlePage"/>
    <w:uiPriority w:val="99"/>
    <w:rsid w:val="008E61A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rsid w:val="00B60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6062A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B60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6062A"/>
    <w:rPr>
      <w:rFonts w:ascii="Times New Roman" w:hAnsi="Times New Roman" w:cs="Times New Roman"/>
      <w:sz w:val="28"/>
      <w:szCs w:val="28"/>
    </w:rPr>
  </w:style>
  <w:style w:type="character" w:styleId="a7">
    <w:name w:val="Emphasis"/>
    <w:basedOn w:val="a0"/>
    <w:uiPriority w:val="99"/>
    <w:qFormat/>
    <w:rsid w:val="00EB4563"/>
    <w:rPr>
      <w:i/>
      <w:iCs/>
    </w:rPr>
  </w:style>
  <w:style w:type="paragraph" w:styleId="a8">
    <w:name w:val="No Spacing"/>
    <w:uiPriority w:val="99"/>
    <w:qFormat/>
    <w:rsid w:val="00EB4563"/>
    <w:rPr>
      <w:rFonts w:cs="Calibri"/>
      <w:lang w:eastAsia="en-US"/>
    </w:rPr>
  </w:style>
  <w:style w:type="character" w:styleId="a9">
    <w:name w:val="line number"/>
    <w:basedOn w:val="a0"/>
    <w:uiPriority w:val="99"/>
    <w:semiHidden/>
    <w:rsid w:val="00CA4511"/>
  </w:style>
  <w:style w:type="character" w:styleId="aa">
    <w:name w:val="Hyperlink"/>
    <w:basedOn w:val="a0"/>
    <w:uiPriority w:val="99"/>
    <w:semiHidden/>
    <w:rsid w:val="00A765D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BF6F0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BF6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72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Users\&#1040;&#1076;&#1084;&#1080;&#1085;&#1080;&#1089;&#1090;&#1088;&#1072;&#1090;&#1086;&#1088;\Desktop\&#1055;&#1088;&#1080;&#1074;&#1072;&#1090;&#1080;&#1079;&#1072;&#1094;&#1080;&#1103;%20&#1086;&#1082;&#1086;&#1085;&#1095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1DC876CA3A02B0765403451F07BA0783913424686F5BA0100B347A91D078840x8v4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21FC5-4BD1-423E-899D-423CD5B46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Delta Telecom</Company>
  <LinksUpToDate>false</LinksUpToDate>
  <CharactersWithSpaces>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</dc:creator>
  <cp:lastModifiedBy>ИРИНА</cp:lastModifiedBy>
  <cp:revision>17</cp:revision>
  <cp:lastPrinted>2020-11-27T07:51:00Z</cp:lastPrinted>
  <dcterms:created xsi:type="dcterms:W3CDTF">2020-10-16T11:42:00Z</dcterms:created>
  <dcterms:modified xsi:type="dcterms:W3CDTF">2020-11-27T07:52:00Z</dcterms:modified>
</cp:coreProperties>
</file>